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47C2F" w14:textId="650158B3" w:rsidR="005C64CC" w:rsidRDefault="00C527DF" w:rsidP="00A202EA">
      <w:pPr>
        <w:pStyle w:val="Sinespaciado"/>
        <w:jc w:val="center"/>
        <w:rPr>
          <w:rFonts w:ascii="Century Gothic" w:hAnsi="Century Gothic" w:cs="Arial"/>
          <w:b/>
          <w:noProof/>
          <w:sz w:val="20"/>
          <w:szCs w:val="20"/>
          <w:lang w:val="es-ES" w:eastAsia="es-ES"/>
        </w:rPr>
      </w:pPr>
      <w:bookmarkStart w:id="0" w:name="_GoBack"/>
      <w:bookmarkEnd w:id="0"/>
      <w:r>
        <w:rPr>
          <w:rFonts w:ascii="Century Gothic" w:hAnsi="Century Gothic" w:cs="Arial"/>
          <w:b/>
          <w:noProof/>
          <w:sz w:val="20"/>
          <w:szCs w:val="20"/>
          <w:lang w:val="es-ES" w:eastAsia="es-ES"/>
        </w:rPr>
        <w:t>Lectura complementaria</w:t>
      </w:r>
    </w:p>
    <w:p w14:paraId="5A4D01D9" w14:textId="6BF89B7F" w:rsidR="00CB2B0A" w:rsidRPr="00290DA4" w:rsidRDefault="00C527DF" w:rsidP="00A202EA">
      <w:pPr>
        <w:pStyle w:val="Sinespaciado"/>
        <w:jc w:val="center"/>
        <w:rPr>
          <w:rFonts w:ascii="Century Gothic" w:hAnsi="Century Gothic" w:cs="Arial"/>
          <w:b/>
          <w:noProof/>
          <w:sz w:val="20"/>
          <w:szCs w:val="20"/>
          <w:lang w:eastAsia="es-ES_tradnl"/>
        </w:rPr>
      </w:pPr>
      <w:r>
        <w:rPr>
          <w:rFonts w:ascii="Century Gothic" w:hAnsi="Century Gothic" w:cs="Arial"/>
          <w:b/>
          <w:noProof/>
          <w:sz w:val="20"/>
          <w:szCs w:val="20"/>
          <w:lang w:eastAsia="es-ES_tradnl"/>
        </w:rPr>
        <w:t>Booktuber</w:t>
      </w:r>
    </w:p>
    <w:p w14:paraId="574CB573" w14:textId="77777777" w:rsidR="00A202EA" w:rsidRPr="00290DA4" w:rsidRDefault="00A202EA" w:rsidP="00CB2B0A">
      <w:pPr>
        <w:pStyle w:val="Sinespaciado"/>
        <w:jc w:val="center"/>
        <w:rPr>
          <w:rFonts w:ascii="Century Gothic" w:hAnsi="Century Gothic" w:cs="Arial"/>
          <w:b/>
          <w:noProof/>
          <w:sz w:val="20"/>
          <w:szCs w:val="20"/>
          <w:lang w:eastAsia="es-ES_tradnl"/>
        </w:rPr>
      </w:pPr>
    </w:p>
    <w:tbl>
      <w:tblPr>
        <w:tblStyle w:val="Tablaconcuadrcula"/>
        <w:tblW w:w="11004" w:type="dxa"/>
        <w:jc w:val="center"/>
        <w:tblLayout w:type="fixed"/>
        <w:tblLook w:val="04A0" w:firstRow="1" w:lastRow="0" w:firstColumn="1" w:lastColumn="0" w:noHBand="0" w:noVBand="1"/>
      </w:tblPr>
      <w:tblGrid>
        <w:gridCol w:w="89"/>
        <w:gridCol w:w="1406"/>
        <w:gridCol w:w="4619"/>
        <w:gridCol w:w="992"/>
        <w:gridCol w:w="1559"/>
        <w:gridCol w:w="993"/>
        <w:gridCol w:w="1298"/>
        <w:gridCol w:w="48"/>
      </w:tblGrid>
      <w:tr w:rsidR="007B238D" w:rsidRPr="00290DA4" w14:paraId="3D1095E6" w14:textId="77777777" w:rsidTr="00187287">
        <w:trPr>
          <w:gridAfter w:val="1"/>
          <w:wAfter w:w="48" w:type="dxa"/>
          <w:trHeight w:val="360"/>
          <w:jc w:val="center"/>
        </w:trPr>
        <w:tc>
          <w:tcPr>
            <w:tcW w:w="1495" w:type="dxa"/>
            <w:gridSpan w:val="2"/>
            <w:vAlign w:val="center"/>
          </w:tcPr>
          <w:p w14:paraId="34D9F1E4" w14:textId="77777777"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Nombre:</w:t>
            </w:r>
          </w:p>
        </w:tc>
        <w:tc>
          <w:tcPr>
            <w:tcW w:w="4619" w:type="dxa"/>
            <w:vAlign w:val="center"/>
          </w:tcPr>
          <w:p w14:paraId="28218DFF" w14:textId="77777777" w:rsidR="004A319A" w:rsidRPr="00290DA4" w:rsidRDefault="004A319A" w:rsidP="007B238D">
            <w:pPr>
              <w:jc w:val="center"/>
              <w:rPr>
                <w:rFonts w:ascii="Century Gothic" w:hAnsi="Century Gothic" w:cs="Arial"/>
                <w:b/>
                <w:sz w:val="20"/>
                <w:szCs w:val="20"/>
                <w:lang w:val="es-MX"/>
              </w:rPr>
            </w:pPr>
          </w:p>
        </w:tc>
        <w:tc>
          <w:tcPr>
            <w:tcW w:w="992" w:type="dxa"/>
            <w:vAlign w:val="center"/>
          </w:tcPr>
          <w:p w14:paraId="2A514522" w14:textId="77777777"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Curso:</w:t>
            </w:r>
          </w:p>
        </w:tc>
        <w:tc>
          <w:tcPr>
            <w:tcW w:w="1559" w:type="dxa"/>
            <w:vAlign w:val="center"/>
          </w:tcPr>
          <w:p w14:paraId="0AD5E67F" w14:textId="769B320C" w:rsidR="004A319A" w:rsidRPr="00290DA4" w:rsidRDefault="00A9352C" w:rsidP="00250743">
            <w:pPr>
              <w:rPr>
                <w:rFonts w:ascii="Century Gothic" w:hAnsi="Century Gothic" w:cs="Arial"/>
                <w:b/>
                <w:sz w:val="20"/>
                <w:szCs w:val="20"/>
                <w:lang w:val="es-MX"/>
              </w:rPr>
            </w:pPr>
            <w:r>
              <w:rPr>
                <w:rFonts w:ascii="Century Gothic" w:hAnsi="Century Gothic" w:cs="Arial"/>
                <w:b/>
                <w:sz w:val="20"/>
                <w:szCs w:val="20"/>
                <w:lang w:val="es-MX"/>
              </w:rPr>
              <w:t>6</w:t>
            </w:r>
            <w:r w:rsidR="00250743">
              <w:rPr>
                <w:rFonts w:ascii="Century Gothic" w:hAnsi="Century Gothic" w:cs="Arial"/>
                <w:b/>
                <w:sz w:val="20"/>
                <w:szCs w:val="20"/>
                <w:lang w:val="es-MX"/>
              </w:rPr>
              <w:t>°: _________</w:t>
            </w:r>
          </w:p>
        </w:tc>
        <w:tc>
          <w:tcPr>
            <w:tcW w:w="993" w:type="dxa"/>
            <w:vAlign w:val="center"/>
          </w:tcPr>
          <w:p w14:paraId="4AF85201" w14:textId="77777777" w:rsidR="004A319A" w:rsidRPr="00290DA4" w:rsidRDefault="00801929"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Fecha</w:t>
            </w:r>
          </w:p>
        </w:tc>
        <w:tc>
          <w:tcPr>
            <w:tcW w:w="1298" w:type="dxa"/>
            <w:vAlign w:val="center"/>
          </w:tcPr>
          <w:p w14:paraId="336ECF39" w14:textId="77777777" w:rsidR="004A319A" w:rsidRPr="00290DA4" w:rsidRDefault="004A319A" w:rsidP="008D2B7F">
            <w:pPr>
              <w:jc w:val="center"/>
              <w:rPr>
                <w:rFonts w:ascii="Century Gothic" w:hAnsi="Century Gothic" w:cs="Arial"/>
                <w:b/>
                <w:sz w:val="20"/>
                <w:szCs w:val="20"/>
                <w:lang w:val="es-MX"/>
              </w:rPr>
            </w:pPr>
          </w:p>
        </w:tc>
      </w:tr>
      <w:tr w:rsidR="006C40CD" w:rsidRPr="00FD26D1" w14:paraId="7B8A569C" w14:textId="77777777" w:rsidTr="00187287">
        <w:tblPrEx>
          <w:jc w:val="left"/>
        </w:tblPrEx>
        <w:trPr>
          <w:gridBefore w:val="1"/>
          <w:wBefore w:w="89" w:type="dxa"/>
        </w:trPr>
        <w:tc>
          <w:tcPr>
            <w:tcW w:w="10915" w:type="dxa"/>
            <w:gridSpan w:val="7"/>
          </w:tcPr>
          <w:p w14:paraId="7433E317" w14:textId="5EB1C415" w:rsidR="00736DAC" w:rsidRPr="006F5E70" w:rsidRDefault="006C40CD" w:rsidP="006F5E70">
            <w:pPr>
              <w:rPr>
                <w:rFonts w:ascii="Century Gothic" w:hAnsi="Century Gothic" w:cs="Arial"/>
                <w:b/>
                <w:sz w:val="20"/>
                <w:szCs w:val="20"/>
              </w:rPr>
            </w:pPr>
            <w:r w:rsidRPr="006F5E70">
              <w:rPr>
                <w:rFonts w:ascii="Century Gothic" w:hAnsi="Century Gothic" w:cs="Arial"/>
                <w:b/>
                <w:sz w:val="20"/>
                <w:szCs w:val="20"/>
              </w:rPr>
              <w:t>INSTRUCCIONES</w:t>
            </w:r>
            <w:r w:rsidR="003E24E9" w:rsidRPr="006F5E70">
              <w:rPr>
                <w:rFonts w:ascii="Century Gothic" w:hAnsi="Century Gothic" w:cs="Arial"/>
                <w:b/>
                <w:sz w:val="20"/>
                <w:szCs w:val="20"/>
              </w:rPr>
              <w:t xml:space="preserve">: </w:t>
            </w:r>
          </w:p>
          <w:p w14:paraId="1C9845C4" w14:textId="77777777" w:rsidR="006F5E70" w:rsidRDefault="006F5E70" w:rsidP="006F5E70">
            <w:pPr>
              <w:rPr>
                <w:rFonts w:ascii="Century Gothic" w:hAnsi="Century Gothic" w:cs="Arial"/>
                <w:sz w:val="20"/>
                <w:szCs w:val="20"/>
              </w:rPr>
            </w:pPr>
          </w:p>
          <w:p w14:paraId="49E01EBF" w14:textId="388293A0" w:rsidR="003E24E9" w:rsidRPr="004C6BFF" w:rsidRDefault="00C527DF" w:rsidP="00C527DF">
            <w:pPr>
              <w:pStyle w:val="Sinespaciado"/>
              <w:rPr>
                <w:sz w:val="20"/>
                <w:szCs w:val="20"/>
              </w:rPr>
            </w:pPr>
            <w:r w:rsidRPr="004C6BFF">
              <w:rPr>
                <w:sz w:val="20"/>
                <w:szCs w:val="20"/>
              </w:rPr>
              <w:t xml:space="preserve">La realización del Booktuber es de carácter </w:t>
            </w:r>
            <w:r w:rsidRPr="004C6BFF">
              <w:rPr>
                <w:b/>
                <w:bCs/>
                <w:sz w:val="20"/>
                <w:szCs w:val="20"/>
              </w:rPr>
              <w:t xml:space="preserve">individual </w:t>
            </w:r>
            <w:r w:rsidRPr="004C6BFF">
              <w:rPr>
                <w:sz w:val="20"/>
                <w:szCs w:val="20"/>
              </w:rPr>
              <w:t>y corresponde al trabajo del libro de lectura domiciliaria “Mundo de cartón” de Gloria Alegría Ramírez</w:t>
            </w:r>
            <w:r w:rsidR="002836F5" w:rsidRPr="004C6BFF">
              <w:rPr>
                <w:sz w:val="20"/>
                <w:szCs w:val="20"/>
              </w:rPr>
              <w:t>.</w:t>
            </w:r>
          </w:p>
          <w:p w14:paraId="04662277" w14:textId="23D6AD6E" w:rsidR="002836F5" w:rsidRPr="004C6BFF" w:rsidRDefault="002836F5" w:rsidP="00C527DF">
            <w:pPr>
              <w:pStyle w:val="Sinespaciado"/>
              <w:rPr>
                <w:sz w:val="20"/>
                <w:szCs w:val="20"/>
              </w:rPr>
            </w:pPr>
            <w:r w:rsidRPr="004C6BFF">
              <w:rPr>
                <w:sz w:val="20"/>
                <w:szCs w:val="20"/>
              </w:rPr>
              <w:t xml:space="preserve">El video debe ser </w:t>
            </w:r>
            <w:r w:rsidRPr="004C6BFF">
              <w:rPr>
                <w:b/>
                <w:bCs/>
                <w:sz w:val="20"/>
                <w:szCs w:val="20"/>
              </w:rPr>
              <w:t xml:space="preserve">grabado y editado por el estudiante. </w:t>
            </w:r>
            <w:r w:rsidR="005A67D7" w:rsidRPr="004C6BFF">
              <w:rPr>
                <w:sz w:val="20"/>
                <w:szCs w:val="20"/>
              </w:rPr>
              <w:t xml:space="preserve">Puede ser grabado en un espacio cerrado o abierto, priorizando la iluminación y sonido. </w:t>
            </w:r>
          </w:p>
          <w:p w14:paraId="7DC80BF4" w14:textId="50B22803" w:rsidR="005A67D7" w:rsidRPr="004C6BFF" w:rsidRDefault="005A67D7" w:rsidP="00C527DF">
            <w:pPr>
              <w:pStyle w:val="Sinespaciado"/>
              <w:rPr>
                <w:sz w:val="20"/>
                <w:szCs w:val="20"/>
              </w:rPr>
            </w:pPr>
            <w:r w:rsidRPr="004C6BFF">
              <w:rPr>
                <w:sz w:val="20"/>
                <w:szCs w:val="20"/>
              </w:rPr>
              <w:t xml:space="preserve">Es importante recordar que </w:t>
            </w:r>
            <w:r w:rsidRPr="004C6BFF">
              <w:rPr>
                <w:b/>
                <w:bCs/>
                <w:sz w:val="20"/>
                <w:szCs w:val="20"/>
              </w:rPr>
              <w:t>no se debe contar el final del libro</w:t>
            </w:r>
            <w:r w:rsidRPr="004C6BFF">
              <w:rPr>
                <w:sz w:val="20"/>
                <w:szCs w:val="20"/>
              </w:rPr>
              <w:t xml:space="preserve">, ya que, el video invita a posibles </w:t>
            </w:r>
            <w:r w:rsidR="00136B1E" w:rsidRPr="004C6BFF">
              <w:rPr>
                <w:sz w:val="20"/>
                <w:szCs w:val="20"/>
              </w:rPr>
              <w:t>lectores a dar lectura de este.</w:t>
            </w:r>
          </w:p>
          <w:p w14:paraId="7DD68E7D" w14:textId="77777777" w:rsidR="00187287" w:rsidRPr="004C6BFF" w:rsidRDefault="00187287" w:rsidP="00187287">
            <w:pPr>
              <w:pStyle w:val="Sinespaciado"/>
              <w:jc w:val="both"/>
              <w:rPr>
                <w:sz w:val="20"/>
                <w:szCs w:val="20"/>
              </w:rPr>
            </w:pPr>
            <w:r w:rsidRPr="004C6BFF">
              <w:rPr>
                <w:sz w:val="20"/>
                <w:szCs w:val="20"/>
              </w:rPr>
              <w:t xml:space="preserve">El Booktuber busca jugar a ser Youtuber en específico de libros, entregando opiniones, contextualizando y por supuesto, </w:t>
            </w:r>
            <w:r w:rsidRPr="004C6BFF">
              <w:rPr>
                <w:b/>
                <w:bCs/>
                <w:sz w:val="20"/>
                <w:szCs w:val="20"/>
              </w:rPr>
              <w:t>invitando a que un público en particular lo lea.</w:t>
            </w:r>
            <w:r w:rsidRPr="004C6BFF">
              <w:rPr>
                <w:sz w:val="20"/>
                <w:szCs w:val="20"/>
              </w:rPr>
              <w:t xml:space="preserve"> </w:t>
            </w:r>
          </w:p>
          <w:p w14:paraId="404A81AC" w14:textId="2819946C" w:rsidR="00187287" w:rsidRPr="004C6BFF" w:rsidRDefault="00187287" w:rsidP="00187287">
            <w:pPr>
              <w:pStyle w:val="Sinespaciado"/>
              <w:jc w:val="both"/>
              <w:rPr>
                <w:sz w:val="20"/>
                <w:szCs w:val="20"/>
              </w:rPr>
            </w:pPr>
            <w:r w:rsidRPr="004C6BFF">
              <w:rPr>
                <w:sz w:val="20"/>
                <w:szCs w:val="20"/>
              </w:rPr>
              <w:t xml:space="preserve">La entrega del video es en formato mp4 (video y sonido) y este debe ser enviado a la profesora, al correo: </w:t>
            </w:r>
            <w:r w:rsidRPr="004C6BFF">
              <w:rPr>
                <w:b/>
                <w:bCs/>
                <w:sz w:val="20"/>
                <w:szCs w:val="20"/>
              </w:rPr>
              <w:t>natalie.martin@elar.l</w:t>
            </w:r>
          </w:p>
          <w:p w14:paraId="31C6A4DD" w14:textId="77777777" w:rsidR="00187287" w:rsidRPr="004C6BFF" w:rsidRDefault="00187287" w:rsidP="00187287">
            <w:pPr>
              <w:pStyle w:val="Sinespaciado"/>
              <w:numPr>
                <w:ilvl w:val="0"/>
                <w:numId w:val="14"/>
              </w:numPr>
              <w:jc w:val="both"/>
              <w:rPr>
                <w:sz w:val="20"/>
                <w:szCs w:val="20"/>
              </w:rPr>
            </w:pPr>
            <w:r w:rsidRPr="004C6BFF">
              <w:rPr>
                <w:sz w:val="20"/>
                <w:szCs w:val="20"/>
              </w:rPr>
              <w:t xml:space="preserve">El correo electrónico este debe tener como asunto: Booktuber – NOMBRE DEL ESTUDIANTE Y CURSO. </w:t>
            </w:r>
          </w:p>
          <w:p w14:paraId="04FCC9A5" w14:textId="77777777" w:rsidR="00187287" w:rsidRPr="004C6BFF" w:rsidRDefault="00187287" w:rsidP="00187287">
            <w:pPr>
              <w:pStyle w:val="Sinespaciado"/>
              <w:numPr>
                <w:ilvl w:val="0"/>
                <w:numId w:val="14"/>
              </w:numPr>
              <w:jc w:val="both"/>
              <w:rPr>
                <w:sz w:val="20"/>
                <w:szCs w:val="20"/>
              </w:rPr>
            </w:pPr>
            <w:r w:rsidRPr="004C6BFF">
              <w:rPr>
                <w:sz w:val="20"/>
                <w:szCs w:val="20"/>
              </w:rPr>
              <w:t>En el contenido debe de presentarse formalmente, mencionar el documento que se envía y despedirse.</w:t>
            </w:r>
          </w:p>
          <w:p w14:paraId="4BA2D7B1" w14:textId="77777777" w:rsidR="00187287" w:rsidRPr="004C6BFF" w:rsidRDefault="00187287" w:rsidP="00CC6B66">
            <w:pPr>
              <w:pStyle w:val="Sinespaciado"/>
              <w:numPr>
                <w:ilvl w:val="0"/>
                <w:numId w:val="14"/>
              </w:numPr>
              <w:jc w:val="both"/>
              <w:rPr>
                <w:sz w:val="20"/>
                <w:szCs w:val="20"/>
              </w:rPr>
            </w:pPr>
            <w:r w:rsidRPr="004C6BFF">
              <w:rPr>
                <w:sz w:val="20"/>
                <w:szCs w:val="20"/>
              </w:rPr>
              <w:t xml:space="preserve">El estudiante recibirá un correo de vuelta que confirmará la recepción del video. En caso de no recibirlo deberá verificar la correcta escritura del correo o conexión. La confirmación de la profesora es la evidencia de que este fue correctamente enviado. </w:t>
            </w:r>
          </w:p>
          <w:p w14:paraId="54B5E569" w14:textId="4222C9C1" w:rsidR="00187287" w:rsidRPr="004C6BFF" w:rsidRDefault="00187287" w:rsidP="00187287">
            <w:pPr>
              <w:pStyle w:val="Sinespaciado"/>
              <w:jc w:val="both"/>
              <w:rPr>
                <w:sz w:val="20"/>
                <w:szCs w:val="20"/>
              </w:rPr>
            </w:pPr>
            <w:r w:rsidRPr="004C6BFF">
              <w:rPr>
                <w:sz w:val="20"/>
                <w:szCs w:val="20"/>
              </w:rPr>
              <w:t>A partir de la fecha de entrega de la rúbrica, poseen tres semanas para enviar el archivo. Esto debe ser de lunes a viernes, máximo a las 20:00 hrs. De no ser enviado en la fecha y hora establecida, el video no será recibido y por ende no será revisado.</w:t>
            </w:r>
          </w:p>
          <w:p w14:paraId="526C47D6" w14:textId="77777777" w:rsidR="00136B1E" w:rsidRPr="005A67D7" w:rsidRDefault="00136B1E" w:rsidP="00C527DF">
            <w:pPr>
              <w:pStyle w:val="Sinespaciado"/>
            </w:pPr>
          </w:p>
          <w:p w14:paraId="6E3DE0F5" w14:textId="41396E54" w:rsidR="006F5E70" w:rsidRPr="006F5E70" w:rsidRDefault="006F5E70" w:rsidP="00187287">
            <w:pPr>
              <w:jc w:val="center"/>
              <w:rPr>
                <w:rFonts w:ascii="Century Gothic" w:hAnsi="Century Gothic" w:cs="Arial"/>
                <w:b/>
                <w:sz w:val="20"/>
                <w:szCs w:val="20"/>
              </w:rPr>
            </w:pPr>
            <w:r w:rsidRPr="006F5E70">
              <w:rPr>
                <w:rFonts w:ascii="Century Gothic" w:hAnsi="Century Gothic" w:cs="Arial"/>
                <w:b/>
                <w:sz w:val="20"/>
                <w:szCs w:val="20"/>
                <w:u w:val="single"/>
              </w:rPr>
              <w:t>Plazo estimado de entrega</w:t>
            </w:r>
            <w:r>
              <w:rPr>
                <w:rFonts w:ascii="Century Gothic" w:hAnsi="Century Gothic" w:cs="Arial"/>
                <w:b/>
                <w:sz w:val="20"/>
                <w:szCs w:val="20"/>
                <w:u w:val="single"/>
              </w:rPr>
              <w:t>:</w:t>
            </w:r>
            <w:r w:rsidRPr="006F5E70">
              <w:rPr>
                <w:rFonts w:ascii="Century Gothic" w:hAnsi="Century Gothic" w:cs="Arial"/>
                <w:b/>
                <w:sz w:val="20"/>
                <w:szCs w:val="20"/>
              </w:rPr>
              <w:t xml:space="preserve"> </w:t>
            </w:r>
            <w:r w:rsidR="00187287">
              <w:rPr>
                <w:rFonts w:ascii="Century Gothic" w:hAnsi="Century Gothic" w:cs="Arial"/>
                <w:b/>
                <w:sz w:val="20"/>
                <w:szCs w:val="20"/>
              </w:rPr>
              <w:t>MARTES 30 DE JUNIO</w:t>
            </w:r>
          </w:p>
          <w:p w14:paraId="360867FE" w14:textId="77777777" w:rsidR="006C40CD" w:rsidRPr="00FD26D1" w:rsidRDefault="006C40CD" w:rsidP="006C40CD">
            <w:pPr>
              <w:rPr>
                <w:rFonts w:ascii="Century Gothic" w:hAnsi="Century Gothic" w:cs="Arial"/>
                <w:sz w:val="20"/>
                <w:szCs w:val="20"/>
              </w:rPr>
            </w:pPr>
          </w:p>
        </w:tc>
      </w:tr>
    </w:tbl>
    <w:p w14:paraId="052988A0" w14:textId="77777777" w:rsidR="006C40CD" w:rsidRPr="00FD26D1" w:rsidRDefault="006C40CD"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752"/>
      </w:tblGrid>
      <w:tr w:rsidR="007B238D" w:rsidRPr="00FD26D1" w14:paraId="6FC01D88" w14:textId="77777777" w:rsidTr="00FC1A48">
        <w:tc>
          <w:tcPr>
            <w:tcW w:w="10940" w:type="dxa"/>
          </w:tcPr>
          <w:p w14:paraId="256B0F9C" w14:textId="70C5A348" w:rsidR="00246F28" w:rsidRDefault="007B238D" w:rsidP="00246F28">
            <w:pPr>
              <w:rPr>
                <w:rFonts w:ascii="Century Gothic" w:hAnsi="Century Gothic" w:cs="Arial"/>
                <w:b/>
                <w:sz w:val="20"/>
                <w:szCs w:val="20"/>
                <w:lang w:val="es-MX"/>
              </w:rPr>
            </w:pPr>
            <w:r w:rsidRPr="00FD26D1">
              <w:rPr>
                <w:rFonts w:ascii="Century Gothic" w:hAnsi="Century Gothic" w:cs="Arial"/>
                <w:b/>
                <w:sz w:val="20"/>
                <w:szCs w:val="20"/>
                <w:lang w:val="es-MX"/>
              </w:rPr>
              <w:t>Obj</w:t>
            </w:r>
            <w:r w:rsidR="00736DAC" w:rsidRPr="00FD26D1">
              <w:rPr>
                <w:rFonts w:ascii="Century Gothic" w:hAnsi="Century Gothic" w:cs="Arial"/>
                <w:b/>
                <w:sz w:val="20"/>
                <w:szCs w:val="20"/>
                <w:lang w:val="es-MX"/>
              </w:rPr>
              <w:t>etivos:</w:t>
            </w:r>
          </w:p>
          <w:p w14:paraId="50860C01" w14:textId="77777777" w:rsidR="009063C1" w:rsidRPr="003463CC" w:rsidRDefault="00246F28" w:rsidP="003463CC">
            <w:pPr>
              <w:pStyle w:val="Sinespaciado"/>
              <w:jc w:val="both"/>
              <w:rPr>
                <w:sz w:val="20"/>
                <w:szCs w:val="20"/>
              </w:rPr>
            </w:pPr>
            <w:r w:rsidRPr="003463CC">
              <w:rPr>
                <w:sz w:val="20"/>
                <w:szCs w:val="20"/>
              </w:rPr>
              <w:t xml:space="preserve">Individualmente dar a conocer y demostrar, de forma interactiva, lúdica y atractiva, a partir de una elaboración audiovisual, la comprensión y lectura de una obra narrativa. </w:t>
            </w:r>
          </w:p>
          <w:p w14:paraId="174290F7" w14:textId="226B9A58" w:rsidR="003463CC" w:rsidRPr="00FD26D1" w:rsidRDefault="003463CC" w:rsidP="003463CC">
            <w:pPr>
              <w:pStyle w:val="Sinespaciado"/>
              <w:jc w:val="both"/>
            </w:pPr>
            <w:r w:rsidRPr="003463CC">
              <w:rPr>
                <w:sz w:val="20"/>
                <w:szCs w:val="20"/>
              </w:rPr>
              <w:t>Promover la lectura comprensiva y didáctica para establecer lazos en la lectura, desarrollo de habilidades de síntesis y orales mediante la creación de material audiovisual en el que se exponga un texto.</w:t>
            </w:r>
          </w:p>
        </w:tc>
      </w:tr>
    </w:tbl>
    <w:p w14:paraId="3839E763" w14:textId="77777777" w:rsidR="005C3816" w:rsidRPr="00FD26D1" w:rsidRDefault="005C3816" w:rsidP="00582C93">
      <w:pPr>
        <w:pStyle w:val="Prrafodelista"/>
        <w:spacing w:after="0" w:line="240" w:lineRule="auto"/>
        <w:ind w:left="0"/>
        <w:rPr>
          <w:rFonts w:ascii="Century Gothic" w:hAnsi="Century Gothic" w:cs="Arial"/>
          <w:b/>
          <w:sz w:val="20"/>
          <w:szCs w:val="20"/>
          <w:lang w:val="es-ES"/>
        </w:rPr>
      </w:pPr>
    </w:p>
    <w:p w14:paraId="2C271333" w14:textId="5C9C4278" w:rsidR="00187287" w:rsidRPr="004C6BFF" w:rsidRDefault="00187287" w:rsidP="00187287">
      <w:pPr>
        <w:pStyle w:val="Sinespaciado"/>
        <w:rPr>
          <w:b/>
          <w:bCs/>
        </w:rPr>
      </w:pPr>
      <w:r w:rsidRPr="004C6BFF">
        <w:rPr>
          <w:b/>
          <w:bCs/>
          <w:sz w:val="20"/>
          <w:szCs w:val="20"/>
        </w:rPr>
        <w:t>¿</w:t>
      </w:r>
      <w:r w:rsidRPr="004C6BFF">
        <w:rPr>
          <w:b/>
          <w:bCs/>
        </w:rPr>
        <w:t xml:space="preserve">QUÉ ES UN BOOKTUBER? </w:t>
      </w:r>
    </w:p>
    <w:p w14:paraId="721854CE" w14:textId="77777777" w:rsidR="00187287" w:rsidRPr="004C6BFF" w:rsidRDefault="00187287" w:rsidP="00187287">
      <w:pPr>
        <w:pStyle w:val="Sinespaciado"/>
      </w:pPr>
      <w:r w:rsidRPr="004C6BFF">
        <w:t xml:space="preserve">Un booktuber es una persona que se dedica a hacer breves reseñas audiovisuales de los libros que ha leído. Comparte su opinión con los demás utilizando un lenguaje accesible y fluido, distinto del de la crítica literaria tradicional. </w:t>
      </w:r>
    </w:p>
    <w:p w14:paraId="6B2E2E98" w14:textId="77777777" w:rsidR="004C6BFF" w:rsidRPr="004C6BFF" w:rsidRDefault="004C6BFF" w:rsidP="00187287">
      <w:pPr>
        <w:pStyle w:val="Sinespaciado"/>
      </w:pPr>
    </w:p>
    <w:p w14:paraId="150F0210" w14:textId="6D9A3C4F" w:rsidR="00145040" w:rsidRDefault="00187287" w:rsidP="00187287">
      <w:pPr>
        <w:pStyle w:val="Sinespaciado"/>
      </w:pPr>
      <w:r w:rsidRPr="004C6BFF">
        <w:t xml:space="preserve">Ejemplo de booktuber: </w:t>
      </w:r>
      <w:hyperlink r:id="rId8" w:history="1">
        <w:r w:rsidR="004C6BFF" w:rsidRPr="004C6BFF">
          <w:rPr>
            <w:rStyle w:val="Hipervnculo"/>
          </w:rPr>
          <w:t>https://www.youtube.com/user/graciasaloslibros</w:t>
        </w:r>
      </w:hyperlink>
      <w:r w:rsidR="004C6BFF" w:rsidRPr="004C6BFF">
        <w:t xml:space="preserve"> </w:t>
      </w:r>
    </w:p>
    <w:p w14:paraId="51089723" w14:textId="4C44632F" w:rsidR="004C6BFF" w:rsidRPr="004C6BFF" w:rsidRDefault="00552919" w:rsidP="00187287">
      <w:pPr>
        <w:pStyle w:val="Sinespaciado"/>
      </w:pPr>
      <w:hyperlink r:id="rId9" w:history="1">
        <w:r w:rsidR="004C6BFF">
          <w:rPr>
            <w:rStyle w:val="Hipervnculo"/>
          </w:rPr>
          <w:t>https://www.youtube.com/watch?v=BYC1uVr1Hg0</w:t>
        </w:r>
      </w:hyperlink>
      <w:r w:rsidR="004C6BFF">
        <w:t xml:space="preserve"> </w:t>
      </w:r>
    </w:p>
    <w:p w14:paraId="47955AAD" w14:textId="47C48161" w:rsidR="00145040" w:rsidRPr="004C6BFF" w:rsidRDefault="00145040" w:rsidP="00145040">
      <w:pPr>
        <w:pStyle w:val="Sinespaciado"/>
      </w:pPr>
    </w:p>
    <w:p w14:paraId="7FA64DBA" w14:textId="77777777" w:rsidR="004C6BFF" w:rsidRPr="004C6BFF" w:rsidRDefault="004C6BFF" w:rsidP="004C6BFF">
      <w:pPr>
        <w:pStyle w:val="Sinespaciado"/>
        <w:jc w:val="both"/>
        <w:rPr>
          <w:b/>
          <w:bCs/>
        </w:rPr>
      </w:pPr>
      <w:r w:rsidRPr="004C6BFF">
        <w:rPr>
          <w:b/>
          <w:bCs/>
        </w:rPr>
        <w:t xml:space="preserve"> ¿Qué es una reseña? </w:t>
      </w:r>
    </w:p>
    <w:p w14:paraId="2A00C5F8" w14:textId="40899583" w:rsidR="004C6BFF" w:rsidRPr="004C6BFF" w:rsidRDefault="004C6BFF" w:rsidP="004C6BFF">
      <w:pPr>
        <w:pStyle w:val="Sinespaciado"/>
        <w:jc w:val="both"/>
      </w:pPr>
      <w:r w:rsidRPr="004C6BFF">
        <w:t xml:space="preserve">Una reseña es el resumen y el comentario valorativo realizado sobre un libro, un artículo u otro texto publicado. El juicio que se emite sobre el objeto a reseñar puede ser negativo o positivo, esto dependerá del criterio del reseñador. </w:t>
      </w:r>
    </w:p>
    <w:p w14:paraId="5AB3C755" w14:textId="77777777" w:rsidR="004C6BFF" w:rsidRPr="004C6BFF" w:rsidRDefault="004C6BFF" w:rsidP="004C6BFF">
      <w:pPr>
        <w:pStyle w:val="Sinespaciado"/>
        <w:jc w:val="both"/>
      </w:pPr>
    </w:p>
    <w:p w14:paraId="7AB7760F" w14:textId="3304D031" w:rsidR="004C6BFF" w:rsidRPr="004C6BFF" w:rsidRDefault="004C6BFF" w:rsidP="004C6BFF">
      <w:pPr>
        <w:pStyle w:val="Sinespaciado"/>
        <w:jc w:val="both"/>
        <w:rPr>
          <w:b/>
          <w:bCs/>
        </w:rPr>
      </w:pPr>
      <w:r w:rsidRPr="004C6BFF">
        <w:rPr>
          <w:b/>
          <w:bCs/>
        </w:rPr>
        <w:t xml:space="preserve">¿Cómo tiene que ser la reseña? </w:t>
      </w:r>
    </w:p>
    <w:p w14:paraId="58A43A9B" w14:textId="7E02B86A" w:rsidR="00145040" w:rsidRPr="004C6BFF" w:rsidRDefault="004C6BFF" w:rsidP="004C6BFF">
      <w:pPr>
        <w:pStyle w:val="Sinespaciado"/>
        <w:jc w:val="both"/>
      </w:pPr>
      <w:r w:rsidRPr="004C6BFF">
        <w:t>La reseña tiene que ser inédita, es decir, no puedes usar una reseña que se haya publicado antes en algún blog o que hayas visto en algún vídeo de Youtube o similar.</w:t>
      </w:r>
      <w:r>
        <w:t xml:space="preserve"> </w:t>
      </w:r>
      <w:hyperlink r:id="rId10" w:history="1">
        <w:r w:rsidRPr="004C6BFF">
          <w:rPr>
            <w:color w:val="0000FF"/>
            <w:u w:val="single"/>
            <w:lang w:val="es-CL"/>
          </w:rPr>
          <w:t>https://www.youtube.com/watch?v=dzKJVtdk_gE</w:t>
        </w:r>
      </w:hyperlink>
      <w:r>
        <w:rPr>
          <w:lang w:val="es-CL"/>
        </w:rPr>
        <w:t xml:space="preserve"> </w:t>
      </w:r>
    </w:p>
    <w:p w14:paraId="0FEF1486" w14:textId="77777777" w:rsidR="004C6BFF" w:rsidRPr="004C6BFF" w:rsidRDefault="004C6BFF" w:rsidP="004C6BFF">
      <w:pPr>
        <w:pStyle w:val="Sinespaciado"/>
      </w:pPr>
    </w:p>
    <w:p w14:paraId="61F31C90" w14:textId="77777777" w:rsidR="004C6BFF" w:rsidRPr="004C6BFF" w:rsidRDefault="004C6BFF" w:rsidP="004C6BFF">
      <w:pPr>
        <w:pStyle w:val="Sinespaciado"/>
        <w:rPr>
          <w:b/>
          <w:bCs/>
        </w:rPr>
      </w:pPr>
      <w:r w:rsidRPr="004C6BFF">
        <w:rPr>
          <w:b/>
          <w:bCs/>
        </w:rPr>
        <w:t xml:space="preserve"> Cómo escribir una buena reseña: </w:t>
      </w:r>
    </w:p>
    <w:p w14:paraId="0E1DA1BD" w14:textId="77777777" w:rsidR="004C6BFF" w:rsidRPr="004C6BFF" w:rsidRDefault="004C6BFF" w:rsidP="004C6BFF">
      <w:pPr>
        <w:pStyle w:val="Sinespaciado"/>
        <w:numPr>
          <w:ilvl w:val="0"/>
          <w:numId w:val="15"/>
        </w:numPr>
      </w:pPr>
      <w:r w:rsidRPr="004C6BFF">
        <w:t xml:space="preserve">Una reseña tiene que contener una parte de resumen y otra de opinión. </w:t>
      </w:r>
    </w:p>
    <w:p w14:paraId="1B96BF72" w14:textId="77777777" w:rsidR="004C6BFF" w:rsidRPr="004C6BFF" w:rsidRDefault="004C6BFF" w:rsidP="004C6BFF">
      <w:pPr>
        <w:pStyle w:val="Sinespaciado"/>
        <w:numPr>
          <w:ilvl w:val="0"/>
          <w:numId w:val="15"/>
        </w:numPr>
      </w:pPr>
      <w:r w:rsidRPr="004C6BFF">
        <w:t>Es importante contar sobre el autor, sus obras más importantes, la nacionalidad, corriente literaria a la cual se le adjudica.</w:t>
      </w:r>
    </w:p>
    <w:p w14:paraId="237DA4D5" w14:textId="77777777" w:rsidR="004C6BFF" w:rsidRPr="004C6BFF" w:rsidRDefault="004C6BFF" w:rsidP="004C6BFF">
      <w:pPr>
        <w:pStyle w:val="Sinespaciado"/>
        <w:numPr>
          <w:ilvl w:val="0"/>
          <w:numId w:val="15"/>
        </w:numPr>
      </w:pPr>
      <w:r w:rsidRPr="004C6BFF">
        <w:t xml:space="preserve">Si puedes, aporta más información. Si el libro es una saga, a los lectores les interesará saber si hay más volúmenes publicados o cuándo sale el siguiente. Si ha ganado algún premio, también es importante mencionarlo. </w:t>
      </w:r>
    </w:p>
    <w:p w14:paraId="15D9461E" w14:textId="77777777" w:rsidR="004C6BFF" w:rsidRPr="004C6BFF" w:rsidRDefault="004C6BFF" w:rsidP="004C6BFF">
      <w:pPr>
        <w:pStyle w:val="Sinespaciado"/>
        <w:numPr>
          <w:ilvl w:val="0"/>
          <w:numId w:val="15"/>
        </w:numPr>
        <w:jc w:val="both"/>
      </w:pPr>
      <w:r w:rsidRPr="004C6BFF">
        <w:t xml:space="preserve">En la opinión queremos saber qué te ha parecido el libro. Dilo sencillamente, de la manera más clara posible, pero sin ofender a nadie (que nos conocemos). Piensa en todos los aspectos: los personajes, la ambientación. </w:t>
      </w:r>
    </w:p>
    <w:p w14:paraId="1CD7412B" w14:textId="0777B14B" w:rsidR="00145040" w:rsidRPr="004C6BFF" w:rsidRDefault="004C6BFF" w:rsidP="004C6BFF">
      <w:pPr>
        <w:pStyle w:val="Sinespaciado"/>
        <w:numPr>
          <w:ilvl w:val="0"/>
          <w:numId w:val="15"/>
        </w:numPr>
        <w:jc w:val="both"/>
      </w:pPr>
      <w:r w:rsidRPr="004C6BFF">
        <w:t>En el resumen, no solo importa qué cuentas sino también cómo lo cuentas. Por ejemplo, si imitas el estilo del libro, estás aportando información sin aumentar el número de palabras. No es lo mismo empezar la reseña con una descripción de un entorno deprimente, que con frases cortas llenas de acción.</w:t>
      </w:r>
    </w:p>
    <w:p w14:paraId="5C22EA58" w14:textId="534A5BDD" w:rsidR="00D930BC" w:rsidRDefault="00D930BC" w:rsidP="00D930BC">
      <w:pPr>
        <w:pStyle w:val="Sinespaciado"/>
      </w:pPr>
    </w:p>
    <w:p w14:paraId="66B314D6" w14:textId="7F3330A0" w:rsidR="00187287" w:rsidRDefault="00187287" w:rsidP="00D930BC">
      <w:pPr>
        <w:pStyle w:val="Sinespaciado"/>
      </w:pPr>
    </w:p>
    <w:p w14:paraId="69DD76FD" w14:textId="702AB454" w:rsidR="00187287" w:rsidRDefault="00187287" w:rsidP="00D930BC">
      <w:pPr>
        <w:pStyle w:val="Sinespaciado"/>
      </w:pPr>
    </w:p>
    <w:p w14:paraId="1ABC8AA6" w14:textId="3A947123" w:rsidR="00187287" w:rsidRPr="00187287" w:rsidRDefault="00187287" w:rsidP="00187287">
      <w:pPr>
        <w:pStyle w:val="Sinespaciado"/>
        <w:spacing w:line="360" w:lineRule="auto"/>
      </w:pPr>
      <w:r w:rsidRPr="00187287">
        <w:rPr>
          <w:b/>
          <w:bCs/>
        </w:rPr>
        <w:lastRenderedPageBreak/>
        <w:t>Nombre del libro:</w:t>
      </w:r>
      <w:r w:rsidRPr="00187287">
        <w:t xml:space="preserve"> ___________________________________________________________________</w:t>
      </w:r>
    </w:p>
    <w:p w14:paraId="335696C4" w14:textId="77777777" w:rsidR="00187287" w:rsidRPr="00187287" w:rsidRDefault="00187287" w:rsidP="00187287">
      <w:pPr>
        <w:pStyle w:val="Sinespaciado"/>
        <w:spacing w:line="360" w:lineRule="auto"/>
      </w:pPr>
      <w:r w:rsidRPr="00187287">
        <w:rPr>
          <w:b/>
          <w:bCs/>
        </w:rPr>
        <w:t>Autor:</w:t>
      </w:r>
      <w:r w:rsidRPr="00187287">
        <w:t xml:space="preserve"> __________________________________________________________________________</w:t>
      </w:r>
    </w:p>
    <w:p w14:paraId="630DD8BF" w14:textId="77777777" w:rsidR="00187287" w:rsidRPr="00187287" w:rsidRDefault="00187287" w:rsidP="00187287">
      <w:pPr>
        <w:pStyle w:val="Sinespaciado"/>
        <w:spacing w:line="360" w:lineRule="auto"/>
      </w:pPr>
      <w:r w:rsidRPr="00187287">
        <w:rPr>
          <w:b/>
          <w:bCs/>
        </w:rPr>
        <w:t>Fecha entrega video:</w:t>
      </w:r>
      <w:r w:rsidRPr="00187287">
        <w:t xml:space="preserve"> _____________________________________________</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2537"/>
        <w:gridCol w:w="2531"/>
        <w:gridCol w:w="2305"/>
        <w:gridCol w:w="1138"/>
      </w:tblGrid>
      <w:tr w:rsidR="00187287" w:rsidRPr="0087073B" w14:paraId="14FF43A4" w14:textId="77777777" w:rsidTr="00187287">
        <w:trPr>
          <w:trHeight w:val="509"/>
        </w:trPr>
        <w:tc>
          <w:tcPr>
            <w:tcW w:w="1837" w:type="dxa"/>
            <w:shd w:val="clear" w:color="auto" w:fill="auto"/>
          </w:tcPr>
          <w:p w14:paraId="61690854" w14:textId="77777777" w:rsidR="00187287" w:rsidRPr="0087073B" w:rsidRDefault="00187287" w:rsidP="00187287">
            <w:pPr>
              <w:pStyle w:val="Sinespaciado"/>
              <w:jc w:val="center"/>
              <w:rPr>
                <w:rFonts w:cs="Calibri"/>
                <w:b/>
              </w:rPr>
            </w:pPr>
            <w:r w:rsidRPr="0087073B">
              <w:rPr>
                <w:rFonts w:cs="Calibri"/>
                <w:b/>
              </w:rPr>
              <w:t>Criterio</w:t>
            </w:r>
          </w:p>
        </w:tc>
        <w:tc>
          <w:tcPr>
            <w:tcW w:w="2537" w:type="dxa"/>
            <w:shd w:val="clear" w:color="auto" w:fill="auto"/>
          </w:tcPr>
          <w:p w14:paraId="15715CDA" w14:textId="77777777" w:rsidR="00187287" w:rsidRPr="0087073B" w:rsidRDefault="00187287" w:rsidP="00187287">
            <w:pPr>
              <w:pStyle w:val="Sinespaciado"/>
              <w:jc w:val="center"/>
              <w:rPr>
                <w:rFonts w:cs="Calibri"/>
                <w:b/>
              </w:rPr>
            </w:pPr>
            <w:r w:rsidRPr="0087073B">
              <w:rPr>
                <w:rFonts w:cs="Calibri"/>
                <w:b/>
              </w:rPr>
              <w:t>2 puntos</w:t>
            </w:r>
          </w:p>
        </w:tc>
        <w:tc>
          <w:tcPr>
            <w:tcW w:w="2531" w:type="dxa"/>
            <w:shd w:val="clear" w:color="auto" w:fill="auto"/>
          </w:tcPr>
          <w:p w14:paraId="3903E4F9" w14:textId="77777777" w:rsidR="00187287" w:rsidRPr="0087073B" w:rsidRDefault="00187287" w:rsidP="00187287">
            <w:pPr>
              <w:pStyle w:val="Sinespaciado"/>
              <w:jc w:val="center"/>
              <w:rPr>
                <w:rFonts w:cs="Calibri"/>
                <w:b/>
              </w:rPr>
            </w:pPr>
            <w:r w:rsidRPr="0087073B">
              <w:rPr>
                <w:rFonts w:cs="Calibri"/>
                <w:b/>
              </w:rPr>
              <w:t>1 punto</w:t>
            </w:r>
          </w:p>
        </w:tc>
        <w:tc>
          <w:tcPr>
            <w:tcW w:w="2305" w:type="dxa"/>
            <w:shd w:val="clear" w:color="auto" w:fill="auto"/>
          </w:tcPr>
          <w:p w14:paraId="6573ECC3" w14:textId="77777777" w:rsidR="00187287" w:rsidRPr="0087073B" w:rsidRDefault="00187287" w:rsidP="00187287">
            <w:pPr>
              <w:pStyle w:val="Sinespaciado"/>
              <w:jc w:val="center"/>
              <w:rPr>
                <w:rFonts w:cs="Calibri"/>
                <w:b/>
              </w:rPr>
            </w:pPr>
            <w:r w:rsidRPr="0087073B">
              <w:rPr>
                <w:rFonts w:cs="Calibri"/>
                <w:b/>
              </w:rPr>
              <w:t>0 punto</w:t>
            </w:r>
          </w:p>
        </w:tc>
        <w:tc>
          <w:tcPr>
            <w:tcW w:w="1138" w:type="dxa"/>
            <w:shd w:val="clear" w:color="auto" w:fill="auto"/>
          </w:tcPr>
          <w:p w14:paraId="2B4ED98C" w14:textId="77777777" w:rsidR="00187287" w:rsidRPr="0087073B" w:rsidRDefault="00187287" w:rsidP="00187287">
            <w:pPr>
              <w:pStyle w:val="Sinespaciado"/>
              <w:jc w:val="center"/>
              <w:rPr>
                <w:rFonts w:cs="Calibri"/>
                <w:b/>
              </w:rPr>
            </w:pPr>
            <w:r w:rsidRPr="0087073B">
              <w:rPr>
                <w:rFonts w:cs="Calibri"/>
                <w:b/>
              </w:rPr>
              <w:t>Puntaje</w:t>
            </w:r>
          </w:p>
          <w:p w14:paraId="0AFC8822" w14:textId="275CEFCB" w:rsidR="00187287" w:rsidRPr="0087073B" w:rsidRDefault="00187287" w:rsidP="00187287">
            <w:pPr>
              <w:pStyle w:val="Sinespaciado"/>
              <w:jc w:val="center"/>
              <w:rPr>
                <w:rFonts w:cs="Calibri"/>
                <w:b/>
              </w:rPr>
            </w:pPr>
            <w:r w:rsidRPr="0087073B">
              <w:rPr>
                <w:rFonts w:cs="Calibri"/>
                <w:b/>
              </w:rPr>
              <w:t>Obtenido.</w:t>
            </w:r>
          </w:p>
        </w:tc>
      </w:tr>
      <w:tr w:rsidR="00187287" w:rsidRPr="0087073B" w14:paraId="5063024D" w14:textId="77777777" w:rsidTr="00187287">
        <w:trPr>
          <w:trHeight w:val="664"/>
        </w:trPr>
        <w:tc>
          <w:tcPr>
            <w:tcW w:w="1837" w:type="dxa"/>
            <w:shd w:val="clear" w:color="auto" w:fill="auto"/>
          </w:tcPr>
          <w:p w14:paraId="1FD2A267" w14:textId="3367FCA3" w:rsidR="00187287" w:rsidRPr="00187287" w:rsidRDefault="00187287" w:rsidP="00187287">
            <w:pPr>
              <w:pStyle w:val="Sinespaciado"/>
              <w:jc w:val="center"/>
              <w:rPr>
                <w:rFonts w:cs="Calibri"/>
                <w:sz w:val="20"/>
                <w:szCs w:val="20"/>
              </w:rPr>
            </w:pPr>
            <w:r w:rsidRPr="00187287">
              <w:rPr>
                <w:rFonts w:cs="Calibri"/>
                <w:sz w:val="20"/>
                <w:szCs w:val="20"/>
              </w:rPr>
              <w:t>Formalidad / saludo y despedida.</w:t>
            </w:r>
          </w:p>
        </w:tc>
        <w:tc>
          <w:tcPr>
            <w:tcW w:w="2537" w:type="dxa"/>
            <w:shd w:val="clear" w:color="auto" w:fill="auto"/>
          </w:tcPr>
          <w:p w14:paraId="6EAD0941" w14:textId="3753D467" w:rsidR="00187287" w:rsidRPr="00187287" w:rsidRDefault="00187287" w:rsidP="00187287">
            <w:pPr>
              <w:pStyle w:val="Sinespaciado"/>
              <w:rPr>
                <w:rFonts w:cs="Calibri"/>
                <w:sz w:val="20"/>
                <w:szCs w:val="20"/>
              </w:rPr>
            </w:pPr>
            <w:r w:rsidRPr="00187287">
              <w:rPr>
                <w:rFonts w:cs="Calibri"/>
                <w:sz w:val="20"/>
                <w:szCs w:val="20"/>
              </w:rPr>
              <w:t>Al iniciar y finalizar el video, el/la estudiante se presenta ante sus futuros espectadores y posteriormente se despide de manera formal.</w:t>
            </w:r>
          </w:p>
        </w:tc>
        <w:tc>
          <w:tcPr>
            <w:tcW w:w="2531" w:type="dxa"/>
            <w:shd w:val="clear" w:color="auto" w:fill="auto"/>
          </w:tcPr>
          <w:p w14:paraId="7F48F985" w14:textId="26084F6F" w:rsidR="00187287" w:rsidRPr="00187287" w:rsidRDefault="00187287" w:rsidP="00187287">
            <w:pPr>
              <w:pStyle w:val="Sinespaciado"/>
              <w:rPr>
                <w:rFonts w:cs="Calibri"/>
                <w:sz w:val="20"/>
                <w:szCs w:val="20"/>
              </w:rPr>
            </w:pPr>
            <w:r w:rsidRPr="00187287">
              <w:rPr>
                <w:rFonts w:cs="Calibri"/>
                <w:sz w:val="20"/>
                <w:szCs w:val="20"/>
              </w:rPr>
              <w:t>Al iniciar y/o finalizar el video, el/la estudiante lo hace de manera informal. Existe la ausencia de un inicio o de un cierre.</w:t>
            </w:r>
          </w:p>
        </w:tc>
        <w:tc>
          <w:tcPr>
            <w:tcW w:w="2305" w:type="dxa"/>
            <w:shd w:val="clear" w:color="auto" w:fill="auto"/>
          </w:tcPr>
          <w:p w14:paraId="2D996DB6" w14:textId="27DC0AE6" w:rsidR="00187287" w:rsidRPr="00187287" w:rsidRDefault="00187287" w:rsidP="00187287">
            <w:pPr>
              <w:pStyle w:val="Sinespaciado"/>
              <w:rPr>
                <w:rFonts w:cs="Calibri"/>
                <w:sz w:val="20"/>
                <w:szCs w:val="20"/>
              </w:rPr>
            </w:pPr>
            <w:r w:rsidRPr="00187287">
              <w:rPr>
                <w:rFonts w:cs="Calibri"/>
                <w:sz w:val="20"/>
                <w:szCs w:val="20"/>
              </w:rPr>
              <w:t>No se inicia con una presentación a los espectadores del video, tampoco un cierre preciso de este.</w:t>
            </w:r>
          </w:p>
        </w:tc>
        <w:tc>
          <w:tcPr>
            <w:tcW w:w="1138" w:type="dxa"/>
            <w:shd w:val="clear" w:color="auto" w:fill="auto"/>
          </w:tcPr>
          <w:p w14:paraId="7212A579" w14:textId="77777777" w:rsidR="00187287" w:rsidRPr="0087073B" w:rsidRDefault="00187287" w:rsidP="00187287">
            <w:pPr>
              <w:pStyle w:val="Sinespaciado"/>
              <w:jc w:val="center"/>
              <w:rPr>
                <w:rFonts w:cs="Calibri"/>
              </w:rPr>
            </w:pPr>
          </w:p>
        </w:tc>
      </w:tr>
      <w:tr w:rsidR="00187287" w:rsidRPr="0087073B" w14:paraId="0EBF444C" w14:textId="77777777" w:rsidTr="00187287">
        <w:trPr>
          <w:trHeight w:val="664"/>
        </w:trPr>
        <w:tc>
          <w:tcPr>
            <w:tcW w:w="1837" w:type="dxa"/>
            <w:shd w:val="clear" w:color="auto" w:fill="auto"/>
          </w:tcPr>
          <w:p w14:paraId="015C1AD2" w14:textId="77777777" w:rsidR="00187287" w:rsidRPr="00187287" w:rsidRDefault="00187287" w:rsidP="00187287">
            <w:pPr>
              <w:pStyle w:val="Sinespaciado"/>
              <w:jc w:val="center"/>
              <w:rPr>
                <w:rFonts w:cs="Calibri"/>
                <w:sz w:val="20"/>
                <w:szCs w:val="20"/>
              </w:rPr>
            </w:pPr>
            <w:r w:rsidRPr="00187287">
              <w:rPr>
                <w:rFonts w:cs="Calibri"/>
                <w:sz w:val="20"/>
                <w:szCs w:val="20"/>
              </w:rPr>
              <w:t>Presentación de la obra.</w:t>
            </w:r>
          </w:p>
        </w:tc>
        <w:tc>
          <w:tcPr>
            <w:tcW w:w="2537" w:type="dxa"/>
            <w:shd w:val="clear" w:color="auto" w:fill="auto"/>
          </w:tcPr>
          <w:p w14:paraId="457D8B68" w14:textId="20E3ACCF" w:rsidR="00187287" w:rsidRPr="00187287" w:rsidRDefault="00187287" w:rsidP="00187287">
            <w:pPr>
              <w:pStyle w:val="Sinespaciado"/>
              <w:rPr>
                <w:rFonts w:cs="Calibri"/>
                <w:sz w:val="20"/>
                <w:szCs w:val="20"/>
              </w:rPr>
            </w:pPr>
            <w:r w:rsidRPr="00187287">
              <w:rPr>
                <w:rFonts w:cs="Calibri"/>
                <w:sz w:val="20"/>
                <w:szCs w:val="20"/>
              </w:rPr>
              <w:t>Se presenta el nombre de la novela, año de publicación, editorial, datos relevantes y/o interesantes del autor y una frase llamativa del libro, que se relacione con la trama.</w:t>
            </w:r>
          </w:p>
        </w:tc>
        <w:tc>
          <w:tcPr>
            <w:tcW w:w="2531" w:type="dxa"/>
            <w:shd w:val="clear" w:color="auto" w:fill="auto"/>
          </w:tcPr>
          <w:p w14:paraId="7C59F98F" w14:textId="77777777" w:rsidR="00187287" w:rsidRPr="00187287" w:rsidRDefault="00187287" w:rsidP="00187287">
            <w:pPr>
              <w:pStyle w:val="Sinespaciado"/>
              <w:rPr>
                <w:rFonts w:cs="Calibri"/>
                <w:sz w:val="20"/>
                <w:szCs w:val="20"/>
              </w:rPr>
            </w:pPr>
            <w:r w:rsidRPr="00187287">
              <w:rPr>
                <w:rFonts w:cs="Calibri"/>
                <w:sz w:val="20"/>
                <w:szCs w:val="20"/>
              </w:rPr>
              <w:t>No presenta dos de los elementos indicados.</w:t>
            </w:r>
          </w:p>
        </w:tc>
        <w:tc>
          <w:tcPr>
            <w:tcW w:w="2305" w:type="dxa"/>
            <w:shd w:val="clear" w:color="auto" w:fill="auto"/>
          </w:tcPr>
          <w:p w14:paraId="22C7D405" w14:textId="77777777" w:rsidR="00187287" w:rsidRPr="00187287" w:rsidRDefault="00187287" w:rsidP="00187287">
            <w:pPr>
              <w:pStyle w:val="Sinespaciado"/>
              <w:rPr>
                <w:rFonts w:cs="Calibri"/>
                <w:sz w:val="20"/>
                <w:szCs w:val="20"/>
              </w:rPr>
            </w:pPr>
            <w:r w:rsidRPr="00187287">
              <w:rPr>
                <w:rFonts w:cs="Calibri"/>
                <w:sz w:val="20"/>
                <w:szCs w:val="20"/>
              </w:rPr>
              <w:t>No presenta tres o más de los elementos indicados.</w:t>
            </w:r>
          </w:p>
          <w:p w14:paraId="671D7B09" w14:textId="3F9AEE86" w:rsidR="00187287" w:rsidRPr="00187287" w:rsidRDefault="00187287" w:rsidP="00187287">
            <w:pPr>
              <w:pStyle w:val="Sinespaciado"/>
              <w:rPr>
                <w:rFonts w:cs="Calibri"/>
                <w:sz w:val="20"/>
                <w:szCs w:val="20"/>
              </w:rPr>
            </w:pPr>
            <w:r w:rsidRPr="00187287">
              <w:rPr>
                <w:rFonts w:cs="Calibri"/>
                <w:sz w:val="20"/>
                <w:szCs w:val="20"/>
              </w:rPr>
              <w:t>No existe presentación.</w:t>
            </w:r>
          </w:p>
        </w:tc>
        <w:tc>
          <w:tcPr>
            <w:tcW w:w="1138" w:type="dxa"/>
            <w:shd w:val="clear" w:color="auto" w:fill="auto"/>
          </w:tcPr>
          <w:p w14:paraId="71060373" w14:textId="77777777" w:rsidR="00187287" w:rsidRPr="0087073B" w:rsidRDefault="00187287" w:rsidP="00187287">
            <w:pPr>
              <w:pStyle w:val="Sinespaciado"/>
              <w:rPr>
                <w:rFonts w:cs="Calibri"/>
              </w:rPr>
            </w:pPr>
          </w:p>
        </w:tc>
      </w:tr>
      <w:tr w:rsidR="00187287" w:rsidRPr="0087073B" w14:paraId="4DD4AC18" w14:textId="77777777" w:rsidTr="00187287">
        <w:trPr>
          <w:trHeight w:val="1529"/>
        </w:trPr>
        <w:tc>
          <w:tcPr>
            <w:tcW w:w="1837" w:type="dxa"/>
            <w:shd w:val="clear" w:color="auto" w:fill="auto"/>
          </w:tcPr>
          <w:p w14:paraId="5AABD247" w14:textId="77777777" w:rsidR="00187287" w:rsidRPr="00187287" w:rsidRDefault="00187287" w:rsidP="00187287">
            <w:pPr>
              <w:pStyle w:val="Sinespaciado"/>
              <w:jc w:val="center"/>
              <w:rPr>
                <w:rFonts w:cs="Calibri"/>
                <w:sz w:val="20"/>
                <w:szCs w:val="20"/>
              </w:rPr>
            </w:pPr>
            <w:r w:rsidRPr="00187287">
              <w:rPr>
                <w:rFonts w:cs="Calibri"/>
                <w:sz w:val="20"/>
                <w:szCs w:val="20"/>
              </w:rPr>
              <w:t>Resumen de la novela.</w:t>
            </w:r>
          </w:p>
        </w:tc>
        <w:tc>
          <w:tcPr>
            <w:tcW w:w="2537" w:type="dxa"/>
            <w:shd w:val="clear" w:color="auto" w:fill="auto"/>
          </w:tcPr>
          <w:p w14:paraId="0CAED041" w14:textId="2E53EFEC" w:rsidR="00187287" w:rsidRPr="00187287" w:rsidRDefault="00187287" w:rsidP="00187287">
            <w:pPr>
              <w:pStyle w:val="Sinespaciado"/>
              <w:jc w:val="both"/>
              <w:rPr>
                <w:rFonts w:eastAsia="Batang" w:cs="Calibri"/>
                <w:sz w:val="20"/>
                <w:szCs w:val="20"/>
              </w:rPr>
            </w:pPr>
            <w:r w:rsidRPr="00187287">
              <w:rPr>
                <w:rFonts w:eastAsia="Batang" w:cs="Calibri"/>
                <w:sz w:val="20"/>
                <w:szCs w:val="20"/>
              </w:rPr>
              <w:t>Realiza una breve síntesis de la obra, considerando: inicio, desarrollo</w:t>
            </w:r>
            <w:r>
              <w:rPr>
                <w:rFonts w:eastAsia="Batang" w:cs="Calibri"/>
                <w:sz w:val="20"/>
                <w:szCs w:val="20"/>
              </w:rPr>
              <w:t xml:space="preserve"> </w:t>
            </w:r>
            <w:r w:rsidRPr="00187287">
              <w:rPr>
                <w:rFonts w:eastAsia="Batang" w:cs="Calibri"/>
                <w:sz w:val="20"/>
                <w:szCs w:val="20"/>
              </w:rPr>
              <w:t>y final (indicios, ya que no debe contarlo), personajes principales y contexto.</w:t>
            </w:r>
          </w:p>
        </w:tc>
        <w:tc>
          <w:tcPr>
            <w:tcW w:w="2531" w:type="dxa"/>
            <w:shd w:val="clear" w:color="auto" w:fill="auto"/>
          </w:tcPr>
          <w:p w14:paraId="2977F4A7" w14:textId="77777777" w:rsidR="00187287" w:rsidRPr="00187287" w:rsidRDefault="00187287" w:rsidP="00187287">
            <w:pPr>
              <w:pStyle w:val="Sinespaciado"/>
              <w:jc w:val="both"/>
              <w:rPr>
                <w:rFonts w:cs="Calibri"/>
                <w:sz w:val="20"/>
                <w:szCs w:val="20"/>
              </w:rPr>
            </w:pPr>
            <w:r w:rsidRPr="00187287">
              <w:rPr>
                <w:rFonts w:cs="Calibri"/>
                <w:sz w:val="20"/>
                <w:szCs w:val="20"/>
              </w:rPr>
              <w:t>No presenta entre dos o tres de los elementos indicados.</w:t>
            </w:r>
          </w:p>
        </w:tc>
        <w:tc>
          <w:tcPr>
            <w:tcW w:w="2305" w:type="dxa"/>
            <w:shd w:val="clear" w:color="auto" w:fill="auto"/>
          </w:tcPr>
          <w:p w14:paraId="79F1767E" w14:textId="3DA95548" w:rsidR="00187287" w:rsidRPr="00187287" w:rsidRDefault="00187287" w:rsidP="00187287">
            <w:pPr>
              <w:pStyle w:val="Sinespaciado"/>
              <w:jc w:val="both"/>
              <w:rPr>
                <w:rFonts w:cs="Calibri"/>
                <w:sz w:val="20"/>
                <w:szCs w:val="20"/>
              </w:rPr>
            </w:pPr>
            <w:r w:rsidRPr="00187287">
              <w:rPr>
                <w:rFonts w:cs="Calibri"/>
                <w:sz w:val="20"/>
                <w:szCs w:val="20"/>
              </w:rPr>
              <w:t>No presenta cuatro o más de los elementos indicados.</w:t>
            </w:r>
          </w:p>
          <w:p w14:paraId="3F5BB915" w14:textId="24398765" w:rsidR="00187287" w:rsidRPr="00187287" w:rsidRDefault="00187287" w:rsidP="00187287">
            <w:pPr>
              <w:pStyle w:val="Sinespaciado"/>
              <w:jc w:val="both"/>
              <w:rPr>
                <w:rFonts w:cs="Calibri"/>
                <w:sz w:val="20"/>
                <w:szCs w:val="20"/>
              </w:rPr>
            </w:pPr>
            <w:r w:rsidRPr="00187287">
              <w:rPr>
                <w:rFonts w:cs="Calibri"/>
                <w:sz w:val="20"/>
                <w:szCs w:val="20"/>
              </w:rPr>
              <w:t>No existe resumen.</w:t>
            </w:r>
          </w:p>
        </w:tc>
        <w:tc>
          <w:tcPr>
            <w:tcW w:w="1138" w:type="dxa"/>
            <w:shd w:val="clear" w:color="auto" w:fill="auto"/>
          </w:tcPr>
          <w:p w14:paraId="3CD83777" w14:textId="77777777" w:rsidR="00187287" w:rsidRPr="0087073B" w:rsidRDefault="00187287" w:rsidP="00187287">
            <w:pPr>
              <w:pStyle w:val="Sinespaciado"/>
              <w:jc w:val="center"/>
              <w:rPr>
                <w:rFonts w:cs="Calibri"/>
              </w:rPr>
            </w:pPr>
          </w:p>
        </w:tc>
      </w:tr>
      <w:tr w:rsidR="00187287" w:rsidRPr="0087073B" w14:paraId="3E50882D" w14:textId="77777777" w:rsidTr="00187287">
        <w:trPr>
          <w:trHeight w:val="1851"/>
        </w:trPr>
        <w:tc>
          <w:tcPr>
            <w:tcW w:w="1837" w:type="dxa"/>
            <w:shd w:val="clear" w:color="auto" w:fill="auto"/>
          </w:tcPr>
          <w:p w14:paraId="72DAE2B7" w14:textId="77777777" w:rsidR="00187287" w:rsidRPr="00187287" w:rsidRDefault="00187287" w:rsidP="00187287">
            <w:pPr>
              <w:pStyle w:val="Sinespaciado"/>
              <w:jc w:val="center"/>
              <w:rPr>
                <w:rFonts w:cs="Calibri"/>
                <w:sz w:val="20"/>
                <w:szCs w:val="20"/>
              </w:rPr>
            </w:pPr>
            <w:r w:rsidRPr="00187287">
              <w:rPr>
                <w:rFonts w:cs="Calibri"/>
                <w:sz w:val="20"/>
                <w:szCs w:val="20"/>
              </w:rPr>
              <w:t>Descripción de personajes.</w:t>
            </w:r>
          </w:p>
        </w:tc>
        <w:tc>
          <w:tcPr>
            <w:tcW w:w="2537" w:type="dxa"/>
            <w:shd w:val="clear" w:color="auto" w:fill="auto"/>
          </w:tcPr>
          <w:p w14:paraId="52388A0E" w14:textId="23D6BEB8" w:rsidR="00187287" w:rsidRPr="00187287" w:rsidRDefault="00187287" w:rsidP="00187287">
            <w:pPr>
              <w:pStyle w:val="Sinespaciado"/>
              <w:rPr>
                <w:rFonts w:cs="Calibri"/>
                <w:sz w:val="20"/>
                <w:szCs w:val="20"/>
              </w:rPr>
            </w:pPr>
            <w:r w:rsidRPr="00187287">
              <w:rPr>
                <w:rFonts w:eastAsia="Batang" w:cs="Calibri"/>
                <w:sz w:val="20"/>
                <w:szCs w:val="20"/>
              </w:rPr>
              <w:t>Reconoce y menciona a los personajes principales, sus c</w:t>
            </w:r>
            <w:r w:rsidRPr="00187287">
              <w:rPr>
                <w:rFonts w:cs="Calibri"/>
                <w:sz w:val="20"/>
                <w:szCs w:val="20"/>
              </w:rPr>
              <w:t xml:space="preserve">aracterísticas físicas y psicológicas de cada uno de ellos. </w:t>
            </w:r>
          </w:p>
        </w:tc>
        <w:tc>
          <w:tcPr>
            <w:tcW w:w="2531" w:type="dxa"/>
            <w:shd w:val="clear" w:color="auto" w:fill="auto"/>
          </w:tcPr>
          <w:p w14:paraId="5E15136D" w14:textId="005F59BC" w:rsidR="00187287" w:rsidRPr="00187287" w:rsidRDefault="00187287" w:rsidP="00187287">
            <w:pPr>
              <w:pStyle w:val="Sinespaciado"/>
              <w:rPr>
                <w:rFonts w:cs="Calibri"/>
                <w:sz w:val="20"/>
                <w:szCs w:val="20"/>
              </w:rPr>
            </w:pPr>
            <w:r w:rsidRPr="00187287">
              <w:rPr>
                <w:rFonts w:cs="Calibri"/>
                <w:sz w:val="20"/>
                <w:szCs w:val="20"/>
              </w:rPr>
              <w:t xml:space="preserve">Menciona a los personajes principales, sus características físicas y psicológicas. </w:t>
            </w:r>
          </w:p>
        </w:tc>
        <w:tc>
          <w:tcPr>
            <w:tcW w:w="2305" w:type="dxa"/>
            <w:shd w:val="clear" w:color="auto" w:fill="auto"/>
          </w:tcPr>
          <w:p w14:paraId="69971C5B" w14:textId="4E0BF82B" w:rsidR="00187287" w:rsidRPr="00187287" w:rsidRDefault="00187287" w:rsidP="00187287">
            <w:pPr>
              <w:pStyle w:val="Sinespaciado"/>
              <w:rPr>
                <w:rFonts w:cs="Calibri"/>
                <w:sz w:val="20"/>
                <w:szCs w:val="20"/>
              </w:rPr>
            </w:pPr>
            <w:r w:rsidRPr="00187287">
              <w:rPr>
                <w:rFonts w:cs="Calibri"/>
                <w:sz w:val="20"/>
                <w:szCs w:val="20"/>
              </w:rPr>
              <w:t>No menciona a los personajes principales o solo a los secundarios.</w:t>
            </w:r>
          </w:p>
        </w:tc>
        <w:tc>
          <w:tcPr>
            <w:tcW w:w="1138" w:type="dxa"/>
            <w:shd w:val="clear" w:color="auto" w:fill="auto"/>
          </w:tcPr>
          <w:p w14:paraId="6527AE24" w14:textId="77777777" w:rsidR="00187287" w:rsidRPr="0087073B" w:rsidRDefault="00187287" w:rsidP="00187287">
            <w:pPr>
              <w:pStyle w:val="Sinespaciado"/>
              <w:jc w:val="center"/>
              <w:rPr>
                <w:rFonts w:cs="Calibri"/>
              </w:rPr>
            </w:pPr>
          </w:p>
        </w:tc>
      </w:tr>
      <w:tr w:rsidR="00187287" w:rsidRPr="0087073B" w14:paraId="32994AE4" w14:textId="77777777" w:rsidTr="00187287">
        <w:trPr>
          <w:trHeight w:val="1529"/>
        </w:trPr>
        <w:tc>
          <w:tcPr>
            <w:tcW w:w="1837" w:type="dxa"/>
            <w:shd w:val="clear" w:color="auto" w:fill="auto"/>
          </w:tcPr>
          <w:p w14:paraId="3284EBCF" w14:textId="77777777" w:rsidR="00187287" w:rsidRPr="00187287" w:rsidRDefault="00187287" w:rsidP="00187287">
            <w:pPr>
              <w:pStyle w:val="Sinespaciado"/>
              <w:jc w:val="center"/>
              <w:rPr>
                <w:rFonts w:cs="Calibri"/>
                <w:sz w:val="20"/>
                <w:szCs w:val="20"/>
              </w:rPr>
            </w:pPr>
            <w:r w:rsidRPr="00187287">
              <w:rPr>
                <w:rFonts w:cs="Calibri"/>
                <w:sz w:val="20"/>
                <w:szCs w:val="20"/>
              </w:rPr>
              <w:t>Descripción del ambiente</w:t>
            </w:r>
          </w:p>
        </w:tc>
        <w:tc>
          <w:tcPr>
            <w:tcW w:w="2537" w:type="dxa"/>
            <w:shd w:val="clear" w:color="auto" w:fill="auto"/>
          </w:tcPr>
          <w:p w14:paraId="3057264A" w14:textId="226A0DB0" w:rsidR="00187287" w:rsidRPr="00187287" w:rsidRDefault="00187287" w:rsidP="00187287">
            <w:pPr>
              <w:pStyle w:val="Sinespaciado"/>
              <w:rPr>
                <w:rFonts w:cs="Calibri"/>
                <w:sz w:val="20"/>
                <w:szCs w:val="20"/>
              </w:rPr>
            </w:pPr>
            <w:r w:rsidRPr="00187287">
              <w:rPr>
                <w:rFonts w:eastAsia="Batang" w:cs="Calibri"/>
                <w:sz w:val="20"/>
                <w:szCs w:val="20"/>
              </w:rPr>
              <w:t>Reconoce y menciona el ambiente en el que se desenvuelve la historia</w:t>
            </w:r>
            <w:r>
              <w:rPr>
                <w:rFonts w:eastAsia="Batang" w:cs="Calibri"/>
                <w:sz w:val="20"/>
                <w:szCs w:val="20"/>
              </w:rPr>
              <w:t>.</w:t>
            </w:r>
            <w:r w:rsidRPr="00187287">
              <w:rPr>
                <w:rFonts w:eastAsia="Batang" w:cs="Calibri"/>
                <w:sz w:val="20"/>
                <w:szCs w:val="20"/>
              </w:rPr>
              <w:t xml:space="preserve"> Identifica detalladamente los elementos fundamentales.</w:t>
            </w:r>
          </w:p>
        </w:tc>
        <w:tc>
          <w:tcPr>
            <w:tcW w:w="2531" w:type="dxa"/>
            <w:shd w:val="clear" w:color="auto" w:fill="auto"/>
          </w:tcPr>
          <w:p w14:paraId="1A64A04E" w14:textId="29ECAF17" w:rsidR="00187287" w:rsidRPr="00187287" w:rsidRDefault="00187287" w:rsidP="00187287">
            <w:pPr>
              <w:pStyle w:val="Sinespaciado"/>
              <w:rPr>
                <w:rFonts w:cs="Calibri"/>
                <w:sz w:val="20"/>
                <w:szCs w:val="20"/>
              </w:rPr>
            </w:pPr>
            <w:r w:rsidRPr="00187287">
              <w:rPr>
                <w:rFonts w:cs="Calibri"/>
                <w:sz w:val="20"/>
                <w:szCs w:val="20"/>
              </w:rPr>
              <w:t xml:space="preserve">Menciona el ambiente en que se desarrolla la historia, identificando precariamente </w:t>
            </w:r>
            <w:r>
              <w:rPr>
                <w:rFonts w:cs="Calibri"/>
                <w:sz w:val="20"/>
                <w:szCs w:val="20"/>
              </w:rPr>
              <w:t>sus detalles.</w:t>
            </w:r>
          </w:p>
        </w:tc>
        <w:tc>
          <w:tcPr>
            <w:tcW w:w="2305" w:type="dxa"/>
            <w:shd w:val="clear" w:color="auto" w:fill="auto"/>
          </w:tcPr>
          <w:p w14:paraId="21668563" w14:textId="599BEBE2" w:rsidR="00187287" w:rsidRPr="00187287" w:rsidRDefault="00187287" w:rsidP="00187287">
            <w:pPr>
              <w:pStyle w:val="Sinespaciado"/>
              <w:rPr>
                <w:rFonts w:cs="Calibri"/>
                <w:sz w:val="20"/>
                <w:szCs w:val="20"/>
              </w:rPr>
            </w:pPr>
            <w:r w:rsidRPr="00187287">
              <w:rPr>
                <w:rFonts w:cs="Calibri"/>
                <w:sz w:val="20"/>
                <w:szCs w:val="20"/>
              </w:rPr>
              <w:t>Menciona el ambiente en que se desarrolla la historia, no identifica detalles fundamentales, o no menciona comentarios respecto al ambiente.</w:t>
            </w:r>
          </w:p>
        </w:tc>
        <w:tc>
          <w:tcPr>
            <w:tcW w:w="1138" w:type="dxa"/>
            <w:shd w:val="clear" w:color="auto" w:fill="auto"/>
          </w:tcPr>
          <w:p w14:paraId="7517F184" w14:textId="77777777" w:rsidR="00187287" w:rsidRPr="0087073B" w:rsidRDefault="00187287" w:rsidP="00187287">
            <w:pPr>
              <w:pStyle w:val="Sinespaciado"/>
              <w:jc w:val="center"/>
              <w:rPr>
                <w:rFonts w:cs="Calibri"/>
              </w:rPr>
            </w:pPr>
          </w:p>
        </w:tc>
      </w:tr>
      <w:tr w:rsidR="00187287" w:rsidRPr="0087073B" w14:paraId="4B1EA428" w14:textId="77777777" w:rsidTr="00187287">
        <w:trPr>
          <w:trHeight w:val="1529"/>
        </w:trPr>
        <w:tc>
          <w:tcPr>
            <w:tcW w:w="1837" w:type="dxa"/>
            <w:shd w:val="clear" w:color="auto" w:fill="auto"/>
          </w:tcPr>
          <w:p w14:paraId="562EFE7E" w14:textId="77777777" w:rsidR="00187287" w:rsidRPr="00187287" w:rsidRDefault="00187287" w:rsidP="00187287">
            <w:pPr>
              <w:pStyle w:val="Sinespaciado"/>
              <w:jc w:val="center"/>
              <w:rPr>
                <w:rFonts w:cs="Calibri"/>
                <w:sz w:val="20"/>
                <w:szCs w:val="20"/>
              </w:rPr>
            </w:pPr>
            <w:r w:rsidRPr="00187287">
              <w:rPr>
                <w:rFonts w:cs="Calibri"/>
                <w:sz w:val="20"/>
                <w:szCs w:val="20"/>
              </w:rPr>
              <w:t>Recursos externos.</w:t>
            </w:r>
          </w:p>
        </w:tc>
        <w:tc>
          <w:tcPr>
            <w:tcW w:w="2537" w:type="dxa"/>
            <w:shd w:val="clear" w:color="auto" w:fill="auto"/>
          </w:tcPr>
          <w:p w14:paraId="63E60369" w14:textId="77777777" w:rsidR="00187287" w:rsidRPr="00187287" w:rsidRDefault="00187287" w:rsidP="00187287">
            <w:pPr>
              <w:pStyle w:val="Sinespaciado"/>
              <w:jc w:val="center"/>
              <w:rPr>
                <w:rFonts w:cs="Calibri"/>
                <w:sz w:val="20"/>
                <w:szCs w:val="20"/>
              </w:rPr>
            </w:pPr>
          </w:p>
          <w:p w14:paraId="0A1DB29B" w14:textId="77777777" w:rsidR="00187287" w:rsidRPr="00187287" w:rsidRDefault="00187287" w:rsidP="00187287">
            <w:pPr>
              <w:jc w:val="center"/>
              <w:rPr>
                <w:rFonts w:cs="Calibri"/>
                <w:sz w:val="20"/>
                <w:szCs w:val="20"/>
              </w:rPr>
            </w:pPr>
          </w:p>
          <w:p w14:paraId="3059A785" w14:textId="77777777" w:rsidR="00187287" w:rsidRPr="00187287" w:rsidRDefault="00187287" w:rsidP="00187287">
            <w:pPr>
              <w:jc w:val="center"/>
              <w:rPr>
                <w:rFonts w:cs="Calibri"/>
                <w:sz w:val="20"/>
                <w:szCs w:val="20"/>
              </w:rPr>
            </w:pPr>
            <w:r w:rsidRPr="00187287">
              <w:rPr>
                <w:rFonts w:cs="Calibri"/>
                <w:sz w:val="20"/>
                <w:szCs w:val="20"/>
              </w:rPr>
              <w:t>X</w:t>
            </w:r>
          </w:p>
        </w:tc>
        <w:tc>
          <w:tcPr>
            <w:tcW w:w="2531" w:type="dxa"/>
            <w:shd w:val="clear" w:color="auto" w:fill="auto"/>
          </w:tcPr>
          <w:p w14:paraId="7A7C7088" w14:textId="77777777" w:rsidR="00187287" w:rsidRPr="00187287" w:rsidRDefault="00187287" w:rsidP="00187287">
            <w:pPr>
              <w:pStyle w:val="Sinespaciado"/>
              <w:rPr>
                <w:rFonts w:cs="Calibri"/>
                <w:sz w:val="20"/>
                <w:szCs w:val="20"/>
              </w:rPr>
            </w:pPr>
            <w:r w:rsidRPr="00187287">
              <w:rPr>
                <w:rFonts w:cs="Calibri"/>
                <w:sz w:val="20"/>
                <w:szCs w:val="20"/>
              </w:rPr>
              <w:t>Utiliza imágenes, objetos, elementos o recursos tangibles para ejemplificar conceptos presentes en el texto, de modo que apoye su afirmación.</w:t>
            </w:r>
          </w:p>
        </w:tc>
        <w:tc>
          <w:tcPr>
            <w:tcW w:w="2305" w:type="dxa"/>
            <w:shd w:val="clear" w:color="auto" w:fill="auto"/>
          </w:tcPr>
          <w:p w14:paraId="12F5FBBC" w14:textId="334767B1" w:rsidR="00187287" w:rsidRPr="00187287" w:rsidRDefault="00187287" w:rsidP="00187287">
            <w:pPr>
              <w:pStyle w:val="Sinespaciado"/>
              <w:rPr>
                <w:rFonts w:cs="Calibri"/>
                <w:sz w:val="20"/>
                <w:szCs w:val="20"/>
              </w:rPr>
            </w:pPr>
            <w:r w:rsidRPr="00187287">
              <w:rPr>
                <w:rFonts w:cs="Calibri"/>
                <w:sz w:val="20"/>
                <w:szCs w:val="20"/>
              </w:rPr>
              <w:t>No utiliza imágenes, objetos, elementos o recursos tangibles.</w:t>
            </w:r>
          </w:p>
        </w:tc>
        <w:tc>
          <w:tcPr>
            <w:tcW w:w="1138" w:type="dxa"/>
            <w:shd w:val="clear" w:color="auto" w:fill="auto"/>
          </w:tcPr>
          <w:p w14:paraId="01C70530" w14:textId="77777777" w:rsidR="00187287" w:rsidRPr="0087073B" w:rsidRDefault="00187287" w:rsidP="00187287">
            <w:pPr>
              <w:pStyle w:val="Sinespaciado"/>
              <w:jc w:val="center"/>
              <w:rPr>
                <w:rFonts w:cs="Calibri"/>
              </w:rPr>
            </w:pPr>
          </w:p>
        </w:tc>
      </w:tr>
      <w:tr w:rsidR="00187287" w:rsidRPr="0087073B" w14:paraId="742B9DF9" w14:textId="77777777" w:rsidTr="00187287">
        <w:trPr>
          <w:trHeight w:val="1529"/>
        </w:trPr>
        <w:tc>
          <w:tcPr>
            <w:tcW w:w="1837" w:type="dxa"/>
            <w:shd w:val="clear" w:color="auto" w:fill="auto"/>
          </w:tcPr>
          <w:p w14:paraId="718C6254" w14:textId="77777777" w:rsidR="00187287" w:rsidRPr="00187287" w:rsidRDefault="00187287" w:rsidP="00187287">
            <w:pPr>
              <w:pStyle w:val="Sinespaciado"/>
              <w:jc w:val="center"/>
              <w:rPr>
                <w:rFonts w:cs="Calibri"/>
                <w:sz w:val="20"/>
                <w:szCs w:val="20"/>
              </w:rPr>
            </w:pPr>
            <w:r w:rsidRPr="00187287">
              <w:rPr>
                <w:rFonts w:cs="Calibri"/>
                <w:sz w:val="20"/>
                <w:szCs w:val="20"/>
              </w:rPr>
              <w:t>Uso de medios audiovisuales.</w:t>
            </w:r>
          </w:p>
        </w:tc>
        <w:tc>
          <w:tcPr>
            <w:tcW w:w="2537" w:type="dxa"/>
            <w:shd w:val="clear" w:color="auto" w:fill="auto"/>
          </w:tcPr>
          <w:p w14:paraId="31A53284" w14:textId="77777777" w:rsidR="00187287" w:rsidRPr="00187287" w:rsidRDefault="00187287" w:rsidP="00187287">
            <w:pPr>
              <w:pStyle w:val="Sinespaciado"/>
              <w:rPr>
                <w:rFonts w:cs="Calibri"/>
                <w:sz w:val="20"/>
                <w:szCs w:val="20"/>
              </w:rPr>
            </w:pPr>
            <w:r w:rsidRPr="00187287">
              <w:rPr>
                <w:rFonts w:cs="Calibri"/>
                <w:sz w:val="20"/>
                <w:szCs w:val="20"/>
              </w:rPr>
              <w:t>Se evidencia el dominio de utilización del recurso mediante la calidad en la edición del video, el uso de una introducción musical acorde a la temática del libro y la elección de un ambiente idóneo para la grabación.</w:t>
            </w:r>
          </w:p>
        </w:tc>
        <w:tc>
          <w:tcPr>
            <w:tcW w:w="2531" w:type="dxa"/>
            <w:shd w:val="clear" w:color="auto" w:fill="auto"/>
          </w:tcPr>
          <w:p w14:paraId="298FD17D" w14:textId="77777777" w:rsidR="00187287" w:rsidRPr="00187287" w:rsidRDefault="00187287" w:rsidP="00187287">
            <w:pPr>
              <w:pStyle w:val="Sinespaciado"/>
              <w:jc w:val="center"/>
              <w:rPr>
                <w:rFonts w:cs="Calibri"/>
                <w:sz w:val="20"/>
                <w:szCs w:val="20"/>
              </w:rPr>
            </w:pPr>
            <w:r w:rsidRPr="00187287">
              <w:rPr>
                <w:rFonts w:cs="Calibri"/>
                <w:sz w:val="20"/>
                <w:szCs w:val="20"/>
              </w:rPr>
              <w:t>No presenta uno o dos de los elementos solicitados.</w:t>
            </w:r>
          </w:p>
        </w:tc>
        <w:tc>
          <w:tcPr>
            <w:tcW w:w="2305" w:type="dxa"/>
            <w:shd w:val="clear" w:color="auto" w:fill="auto"/>
          </w:tcPr>
          <w:p w14:paraId="0D647298" w14:textId="5561B629" w:rsidR="00187287" w:rsidRPr="00187287" w:rsidRDefault="00187287" w:rsidP="00187287">
            <w:pPr>
              <w:pStyle w:val="Sinespaciado"/>
              <w:jc w:val="center"/>
              <w:rPr>
                <w:rFonts w:cs="Calibri"/>
                <w:sz w:val="20"/>
                <w:szCs w:val="20"/>
              </w:rPr>
            </w:pPr>
            <w:r w:rsidRPr="00187287">
              <w:rPr>
                <w:rFonts w:cs="Calibri"/>
                <w:sz w:val="20"/>
                <w:szCs w:val="20"/>
              </w:rPr>
              <w:t>No presenta más de dos de los elementos solicitados.</w:t>
            </w:r>
          </w:p>
        </w:tc>
        <w:tc>
          <w:tcPr>
            <w:tcW w:w="1138" w:type="dxa"/>
            <w:shd w:val="clear" w:color="auto" w:fill="auto"/>
          </w:tcPr>
          <w:p w14:paraId="618CDDF3" w14:textId="77777777" w:rsidR="00187287" w:rsidRPr="0087073B" w:rsidRDefault="00187287" w:rsidP="00187287">
            <w:pPr>
              <w:pStyle w:val="Sinespaciado"/>
              <w:jc w:val="center"/>
              <w:rPr>
                <w:rFonts w:cs="Calibri"/>
              </w:rPr>
            </w:pPr>
          </w:p>
        </w:tc>
      </w:tr>
      <w:tr w:rsidR="00187287" w:rsidRPr="0087073B" w14:paraId="2FBCBE14" w14:textId="77777777" w:rsidTr="00187287">
        <w:trPr>
          <w:trHeight w:val="1534"/>
        </w:trPr>
        <w:tc>
          <w:tcPr>
            <w:tcW w:w="1837" w:type="dxa"/>
            <w:shd w:val="clear" w:color="auto" w:fill="auto"/>
          </w:tcPr>
          <w:p w14:paraId="48584C79" w14:textId="14841083" w:rsidR="00187287" w:rsidRPr="00187287" w:rsidRDefault="00187287" w:rsidP="00187287">
            <w:pPr>
              <w:pStyle w:val="Sinespaciado"/>
              <w:jc w:val="center"/>
              <w:rPr>
                <w:rFonts w:cs="Calibri"/>
                <w:sz w:val="20"/>
                <w:szCs w:val="20"/>
              </w:rPr>
            </w:pPr>
            <w:r w:rsidRPr="00187287">
              <w:rPr>
                <w:rFonts w:cs="Calibri"/>
                <w:sz w:val="20"/>
                <w:szCs w:val="20"/>
              </w:rPr>
              <w:t>Dominio de tema / Opinión</w:t>
            </w:r>
          </w:p>
        </w:tc>
        <w:tc>
          <w:tcPr>
            <w:tcW w:w="2537" w:type="dxa"/>
            <w:shd w:val="clear" w:color="auto" w:fill="auto"/>
          </w:tcPr>
          <w:p w14:paraId="7E7A90E6" w14:textId="47E1029C" w:rsidR="00187287" w:rsidRPr="00187287" w:rsidRDefault="00187287" w:rsidP="00187287">
            <w:pPr>
              <w:pStyle w:val="Sinespaciado"/>
              <w:rPr>
                <w:rFonts w:cs="Calibri"/>
                <w:sz w:val="20"/>
                <w:szCs w:val="20"/>
              </w:rPr>
            </w:pPr>
            <w:r w:rsidRPr="00187287">
              <w:rPr>
                <w:rFonts w:cs="Calibri"/>
                <w:sz w:val="20"/>
                <w:szCs w:val="20"/>
              </w:rPr>
              <w:t>Durante todo el video, se destacan opiniones respecto a personajes, hechos, ambiente, contexto, etc.</w:t>
            </w:r>
          </w:p>
        </w:tc>
        <w:tc>
          <w:tcPr>
            <w:tcW w:w="2531" w:type="dxa"/>
            <w:shd w:val="clear" w:color="auto" w:fill="auto"/>
          </w:tcPr>
          <w:p w14:paraId="3F15CAAE" w14:textId="4E3D4B3A" w:rsidR="00187287" w:rsidRPr="00187287" w:rsidRDefault="00187287" w:rsidP="00187287">
            <w:pPr>
              <w:pStyle w:val="Sinespaciado"/>
              <w:rPr>
                <w:rFonts w:cs="Calibri"/>
                <w:sz w:val="20"/>
                <w:szCs w:val="20"/>
              </w:rPr>
            </w:pPr>
            <w:r w:rsidRPr="00187287">
              <w:rPr>
                <w:rFonts w:cs="Calibri"/>
                <w:sz w:val="20"/>
                <w:szCs w:val="20"/>
              </w:rPr>
              <w:t>En algunos momentos del video se destacan opiniones.</w:t>
            </w:r>
          </w:p>
        </w:tc>
        <w:tc>
          <w:tcPr>
            <w:tcW w:w="2305" w:type="dxa"/>
            <w:shd w:val="clear" w:color="auto" w:fill="auto"/>
          </w:tcPr>
          <w:p w14:paraId="420D4A41" w14:textId="6466131F" w:rsidR="00187287" w:rsidRPr="00187287" w:rsidRDefault="00187287" w:rsidP="00187287">
            <w:pPr>
              <w:pStyle w:val="Sinespaciado"/>
              <w:rPr>
                <w:rFonts w:cs="Calibri"/>
                <w:sz w:val="20"/>
                <w:szCs w:val="20"/>
              </w:rPr>
            </w:pPr>
            <w:r w:rsidRPr="00187287">
              <w:rPr>
                <w:rFonts w:cs="Calibri"/>
                <w:sz w:val="20"/>
                <w:szCs w:val="20"/>
              </w:rPr>
              <w:t>No existen opiniones durante todo el video.</w:t>
            </w:r>
          </w:p>
        </w:tc>
        <w:tc>
          <w:tcPr>
            <w:tcW w:w="1138" w:type="dxa"/>
            <w:shd w:val="clear" w:color="auto" w:fill="auto"/>
          </w:tcPr>
          <w:p w14:paraId="12E67FAD" w14:textId="77777777" w:rsidR="00187287" w:rsidRPr="0087073B" w:rsidRDefault="00187287" w:rsidP="00187287">
            <w:pPr>
              <w:pStyle w:val="Sinespaciado"/>
              <w:jc w:val="center"/>
              <w:rPr>
                <w:rFonts w:cs="Calibri"/>
              </w:rPr>
            </w:pPr>
          </w:p>
        </w:tc>
      </w:tr>
      <w:tr w:rsidR="00187287" w:rsidRPr="0087073B" w14:paraId="2DB450BE" w14:textId="77777777" w:rsidTr="00187287">
        <w:trPr>
          <w:trHeight w:val="1534"/>
        </w:trPr>
        <w:tc>
          <w:tcPr>
            <w:tcW w:w="1837" w:type="dxa"/>
            <w:shd w:val="clear" w:color="auto" w:fill="auto"/>
          </w:tcPr>
          <w:p w14:paraId="76D4E1E0" w14:textId="77777777" w:rsidR="00187287" w:rsidRPr="00187287" w:rsidRDefault="00187287" w:rsidP="00187287">
            <w:pPr>
              <w:pStyle w:val="Sinespaciado"/>
              <w:jc w:val="center"/>
              <w:rPr>
                <w:rFonts w:cs="Calibri"/>
                <w:sz w:val="20"/>
                <w:szCs w:val="20"/>
              </w:rPr>
            </w:pPr>
            <w:r w:rsidRPr="00187287">
              <w:rPr>
                <w:rFonts w:cs="Calibri"/>
                <w:sz w:val="20"/>
                <w:szCs w:val="20"/>
              </w:rPr>
              <w:lastRenderedPageBreak/>
              <w:t>Valoración de la obra</w:t>
            </w:r>
          </w:p>
        </w:tc>
        <w:tc>
          <w:tcPr>
            <w:tcW w:w="2537" w:type="dxa"/>
            <w:shd w:val="clear" w:color="auto" w:fill="auto"/>
          </w:tcPr>
          <w:p w14:paraId="5FEA3BB2" w14:textId="77777777" w:rsidR="00187287" w:rsidRPr="00187287" w:rsidRDefault="00187287" w:rsidP="00187287">
            <w:pPr>
              <w:pStyle w:val="Sinespaciado"/>
              <w:rPr>
                <w:rFonts w:cs="Calibri"/>
                <w:sz w:val="20"/>
                <w:szCs w:val="20"/>
              </w:rPr>
            </w:pPr>
            <w:r w:rsidRPr="00187287">
              <w:rPr>
                <w:rFonts w:cs="Calibri"/>
                <w:sz w:val="20"/>
                <w:szCs w:val="20"/>
              </w:rPr>
              <w:t>Se aconseja o desaconseja la lectura del libro de manera razonada y se dan aspectos positivos y/o negativos de la novela.</w:t>
            </w:r>
          </w:p>
        </w:tc>
        <w:tc>
          <w:tcPr>
            <w:tcW w:w="2531" w:type="dxa"/>
            <w:shd w:val="clear" w:color="auto" w:fill="auto"/>
          </w:tcPr>
          <w:p w14:paraId="3800F61A" w14:textId="77777777" w:rsidR="00187287" w:rsidRPr="00187287" w:rsidRDefault="00187287" w:rsidP="00187287">
            <w:pPr>
              <w:pStyle w:val="Sinespaciado"/>
              <w:rPr>
                <w:rFonts w:cs="Calibri"/>
                <w:sz w:val="20"/>
                <w:szCs w:val="20"/>
              </w:rPr>
            </w:pPr>
            <w:r w:rsidRPr="00187287">
              <w:rPr>
                <w:rFonts w:cs="Calibri"/>
                <w:sz w:val="20"/>
                <w:szCs w:val="20"/>
              </w:rPr>
              <w:t>No presenta uno de los elementos solicitados.</w:t>
            </w:r>
          </w:p>
        </w:tc>
        <w:tc>
          <w:tcPr>
            <w:tcW w:w="2305" w:type="dxa"/>
            <w:shd w:val="clear" w:color="auto" w:fill="auto"/>
          </w:tcPr>
          <w:p w14:paraId="17EE2681" w14:textId="77777777" w:rsidR="00187287" w:rsidRPr="00187287" w:rsidRDefault="00187287" w:rsidP="00187287">
            <w:pPr>
              <w:pStyle w:val="Sinespaciado"/>
              <w:rPr>
                <w:rFonts w:cs="Calibri"/>
                <w:sz w:val="20"/>
                <w:szCs w:val="20"/>
              </w:rPr>
            </w:pPr>
            <w:r w:rsidRPr="00187287">
              <w:rPr>
                <w:rFonts w:cs="Calibri"/>
                <w:sz w:val="20"/>
                <w:szCs w:val="20"/>
              </w:rPr>
              <w:t>No presenta ningún indicio de valoración de la obra.</w:t>
            </w:r>
          </w:p>
        </w:tc>
        <w:tc>
          <w:tcPr>
            <w:tcW w:w="1138" w:type="dxa"/>
            <w:shd w:val="clear" w:color="auto" w:fill="auto"/>
          </w:tcPr>
          <w:p w14:paraId="2647DB49" w14:textId="77777777" w:rsidR="00187287" w:rsidRPr="0087073B" w:rsidRDefault="00187287" w:rsidP="00187287">
            <w:pPr>
              <w:pStyle w:val="Sinespaciado"/>
              <w:jc w:val="center"/>
              <w:rPr>
                <w:rFonts w:cs="Calibri"/>
              </w:rPr>
            </w:pPr>
          </w:p>
        </w:tc>
      </w:tr>
      <w:tr w:rsidR="00187287" w:rsidRPr="0087073B" w14:paraId="241CD0F3" w14:textId="77777777" w:rsidTr="00187287">
        <w:trPr>
          <w:trHeight w:val="1534"/>
        </w:trPr>
        <w:tc>
          <w:tcPr>
            <w:tcW w:w="1837" w:type="dxa"/>
            <w:shd w:val="clear" w:color="auto" w:fill="auto"/>
          </w:tcPr>
          <w:p w14:paraId="798A5EF7" w14:textId="77777777" w:rsidR="00187287" w:rsidRPr="00187287" w:rsidRDefault="00187287" w:rsidP="00187287">
            <w:pPr>
              <w:pStyle w:val="Sinespaciado"/>
              <w:jc w:val="center"/>
              <w:rPr>
                <w:rFonts w:cs="Calibri"/>
                <w:sz w:val="20"/>
                <w:szCs w:val="20"/>
              </w:rPr>
            </w:pPr>
            <w:r w:rsidRPr="00187287">
              <w:rPr>
                <w:rFonts w:cs="Calibri"/>
                <w:sz w:val="20"/>
                <w:szCs w:val="20"/>
              </w:rPr>
              <w:t>Pronunciación, fluidez y volumen.</w:t>
            </w:r>
          </w:p>
        </w:tc>
        <w:tc>
          <w:tcPr>
            <w:tcW w:w="2537" w:type="dxa"/>
            <w:shd w:val="clear" w:color="auto" w:fill="auto"/>
          </w:tcPr>
          <w:p w14:paraId="4C6A10AE" w14:textId="77777777" w:rsidR="00187287" w:rsidRPr="00187287" w:rsidRDefault="00187287" w:rsidP="00187287">
            <w:pPr>
              <w:pStyle w:val="Sinespaciado"/>
              <w:rPr>
                <w:rFonts w:cs="Calibri"/>
                <w:sz w:val="20"/>
                <w:szCs w:val="20"/>
              </w:rPr>
            </w:pPr>
            <w:r w:rsidRPr="00187287">
              <w:rPr>
                <w:rFonts w:cs="Calibri"/>
                <w:color w:val="000000"/>
                <w:sz w:val="20"/>
                <w:szCs w:val="20"/>
              </w:rPr>
              <w:t>La pronunciación es clara y sin errores de dicción. Se evidencia una fluidez (continuidad) en el discurso y si se utilizan pausas, éstas no lo entorpecen. El volumen es adecuado (permite ser escuchado con claridad) y constante durante todo el video.</w:t>
            </w:r>
          </w:p>
        </w:tc>
        <w:tc>
          <w:tcPr>
            <w:tcW w:w="2531" w:type="dxa"/>
            <w:shd w:val="clear" w:color="auto" w:fill="auto"/>
          </w:tcPr>
          <w:p w14:paraId="1C0ED33B" w14:textId="77777777" w:rsidR="00187287" w:rsidRPr="00187287" w:rsidRDefault="00187287" w:rsidP="00187287">
            <w:pPr>
              <w:pStyle w:val="Sinespaciado"/>
              <w:rPr>
                <w:rFonts w:cs="Calibri"/>
                <w:sz w:val="20"/>
                <w:szCs w:val="20"/>
              </w:rPr>
            </w:pPr>
            <w:r w:rsidRPr="00187287">
              <w:rPr>
                <w:rFonts w:cs="Calibri"/>
                <w:sz w:val="20"/>
                <w:szCs w:val="20"/>
              </w:rPr>
              <w:t>No presenta dos de los elementos solicitados.</w:t>
            </w:r>
          </w:p>
        </w:tc>
        <w:tc>
          <w:tcPr>
            <w:tcW w:w="2305" w:type="dxa"/>
            <w:shd w:val="clear" w:color="auto" w:fill="auto"/>
          </w:tcPr>
          <w:p w14:paraId="7FCA471C" w14:textId="396ECEC1" w:rsidR="00187287" w:rsidRPr="00187287" w:rsidRDefault="00187287" w:rsidP="00187287">
            <w:pPr>
              <w:pStyle w:val="Sinespaciado"/>
              <w:rPr>
                <w:rFonts w:cs="Calibri"/>
                <w:sz w:val="20"/>
                <w:szCs w:val="20"/>
              </w:rPr>
            </w:pPr>
            <w:r w:rsidRPr="00187287">
              <w:rPr>
                <w:rFonts w:cs="Calibri"/>
                <w:sz w:val="20"/>
                <w:szCs w:val="20"/>
              </w:rPr>
              <w:t>No presenta más de dos de los elementos solicitados.</w:t>
            </w:r>
          </w:p>
        </w:tc>
        <w:tc>
          <w:tcPr>
            <w:tcW w:w="1138" w:type="dxa"/>
            <w:shd w:val="clear" w:color="auto" w:fill="auto"/>
          </w:tcPr>
          <w:p w14:paraId="0E1704B8" w14:textId="77777777" w:rsidR="00187287" w:rsidRPr="0087073B" w:rsidRDefault="00187287" w:rsidP="00187287">
            <w:pPr>
              <w:pStyle w:val="Sinespaciado"/>
              <w:jc w:val="center"/>
              <w:rPr>
                <w:rFonts w:cs="Calibri"/>
              </w:rPr>
            </w:pPr>
          </w:p>
        </w:tc>
      </w:tr>
      <w:tr w:rsidR="00187287" w:rsidRPr="0087073B" w14:paraId="0052770E" w14:textId="77777777" w:rsidTr="00187287">
        <w:trPr>
          <w:trHeight w:val="1534"/>
        </w:trPr>
        <w:tc>
          <w:tcPr>
            <w:tcW w:w="1837" w:type="dxa"/>
            <w:shd w:val="clear" w:color="auto" w:fill="auto"/>
          </w:tcPr>
          <w:p w14:paraId="0088C669" w14:textId="77777777" w:rsidR="00187287" w:rsidRPr="00187287" w:rsidRDefault="00187287" w:rsidP="00187287">
            <w:pPr>
              <w:pStyle w:val="Sinespaciado"/>
              <w:jc w:val="center"/>
              <w:rPr>
                <w:rFonts w:cs="Calibri"/>
                <w:sz w:val="20"/>
                <w:szCs w:val="20"/>
              </w:rPr>
            </w:pPr>
            <w:r w:rsidRPr="00187287">
              <w:rPr>
                <w:rFonts w:cs="Calibri"/>
                <w:sz w:val="20"/>
                <w:szCs w:val="20"/>
              </w:rPr>
              <w:t>Postura y contacto visual</w:t>
            </w:r>
          </w:p>
        </w:tc>
        <w:tc>
          <w:tcPr>
            <w:tcW w:w="2537" w:type="dxa"/>
            <w:shd w:val="clear" w:color="auto" w:fill="auto"/>
          </w:tcPr>
          <w:p w14:paraId="1A304C3D" w14:textId="77777777" w:rsidR="00187287" w:rsidRPr="00187287" w:rsidRDefault="00187287" w:rsidP="00187287">
            <w:pPr>
              <w:pStyle w:val="Sinespaciado"/>
              <w:rPr>
                <w:rFonts w:cs="Calibri"/>
                <w:sz w:val="20"/>
                <w:szCs w:val="20"/>
              </w:rPr>
            </w:pPr>
            <w:r w:rsidRPr="00187287">
              <w:rPr>
                <w:rFonts w:cs="Calibri"/>
                <w:color w:val="000000"/>
                <w:sz w:val="20"/>
                <w:szCs w:val="20"/>
              </w:rPr>
              <w:t>Se mantiene una postura relajada, que invita al receptor a involucrarse en el video y establece contacto visual con la audiencia para reforzar el mensaje.</w:t>
            </w:r>
          </w:p>
        </w:tc>
        <w:tc>
          <w:tcPr>
            <w:tcW w:w="2531" w:type="dxa"/>
            <w:shd w:val="clear" w:color="auto" w:fill="auto"/>
          </w:tcPr>
          <w:p w14:paraId="49E98C70" w14:textId="77777777" w:rsidR="00187287" w:rsidRPr="00187287" w:rsidRDefault="00187287" w:rsidP="00187287">
            <w:pPr>
              <w:pStyle w:val="Sinespaciado"/>
              <w:rPr>
                <w:rFonts w:cs="Calibri"/>
                <w:sz w:val="20"/>
                <w:szCs w:val="20"/>
              </w:rPr>
            </w:pPr>
            <w:r w:rsidRPr="00187287">
              <w:rPr>
                <w:rFonts w:cs="Calibri"/>
                <w:sz w:val="20"/>
                <w:szCs w:val="20"/>
              </w:rPr>
              <w:t>No presenta uno de los elementos solicitados.</w:t>
            </w:r>
          </w:p>
        </w:tc>
        <w:tc>
          <w:tcPr>
            <w:tcW w:w="2305" w:type="dxa"/>
            <w:shd w:val="clear" w:color="auto" w:fill="auto"/>
          </w:tcPr>
          <w:p w14:paraId="1FBD8695" w14:textId="77777777" w:rsidR="00187287" w:rsidRPr="00187287" w:rsidRDefault="00187287" w:rsidP="00187287">
            <w:pPr>
              <w:pStyle w:val="Sinespaciado"/>
              <w:rPr>
                <w:rFonts w:cs="Calibri"/>
                <w:sz w:val="20"/>
                <w:szCs w:val="20"/>
              </w:rPr>
            </w:pPr>
            <w:r w:rsidRPr="00187287">
              <w:rPr>
                <w:rFonts w:cs="Calibri"/>
                <w:sz w:val="20"/>
                <w:szCs w:val="20"/>
              </w:rPr>
              <w:t>No presenta ningún indicio de valoración de la obra.</w:t>
            </w:r>
          </w:p>
        </w:tc>
        <w:tc>
          <w:tcPr>
            <w:tcW w:w="1138" w:type="dxa"/>
            <w:shd w:val="clear" w:color="auto" w:fill="auto"/>
          </w:tcPr>
          <w:p w14:paraId="44E0D4DA" w14:textId="77777777" w:rsidR="00187287" w:rsidRPr="0087073B" w:rsidRDefault="00187287" w:rsidP="00187287">
            <w:pPr>
              <w:pStyle w:val="Sinespaciado"/>
              <w:jc w:val="center"/>
              <w:rPr>
                <w:rFonts w:cs="Calibri"/>
              </w:rPr>
            </w:pPr>
          </w:p>
        </w:tc>
      </w:tr>
      <w:tr w:rsidR="00187287" w:rsidRPr="0087073B" w14:paraId="39FB0C30" w14:textId="77777777" w:rsidTr="00187287">
        <w:trPr>
          <w:trHeight w:val="1534"/>
        </w:trPr>
        <w:tc>
          <w:tcPr>
            <w:tcW w:w="1837" w:type="dxa"/>
            <w:shd w:val="clear" w:color="auto" w:fill="auto"/>
          </w:tcPr>
          <w:p w14:paraId="76AE0EFA" w14:textId="77777777" w:rsidR="00187287" w:rsidRPr="00187287" w:rsidRDefault="00187287" w:rsidP="00187287">
            <w:pPr>
              <w:pStyle w:val="Sinespaciado"/>
              <w:jc w:val="center"/>
              <w:rPr>
                <w:rFonts w:cs="Calibri"/>
                <w:sz w:val="20"/>
                <w:szCs w:val="20"/>
              </w:rPr>
            </w:pPr>
            <w:r w:rsidRPr="00187287">
              <w:rPr>
                <w:rFonts w:cs="Calibri"/>
                <w:sz w:val="20"/>
                <w:szCs w:val="20"/>
              </w:rPr>
              <w:t>Video/ calidad de imagen</w:t>
            </w:r>
          </w:p>
        </w:tc>
        <w:tc>
          <w:tcPr>
            <w:tcW w:w="2537" w:type="dxa"/>
            <w:shd w:val="clear" w:color="auto" w:fill="auto"/>
          </w:tcPr>
          <w:p w14:paraId="0E818430" w14:textId="77777777" w:rsidR="00187287" w:rsidRPr="00187287" w:rsidRDefault="00187287" w:rsidP="00187287">
            <w:pPr>
              <w:pStyle w:val="Sinespaciado"/>
              <w:rPr>
                <w:rFonts w:cs="Calibri"/>
                <w:sz w:val="20"/>
                <w:szCs w:val="20"/>
              </w:rPr>
            </w:pPr>
            <w:r w:rsidRPr="00187287">
              <w:rPr>
                <w:rFonts w:cs="Calibri"/>
                <w:sz w:val="20"/>
                <w:szCs w:val="20"/>
              </w:rPr>
              <w:t>La imagen del video es de calidad, pues el manejo de la luz es adecuado y todas las situaciones se observan de modo nítido.</w:t>
            </w:r>
          </w:p>
        </w:tc>
        <w:tc>
          <w:tcPr>
            <w:tcW w:w="2531" w:type="dxa"/>
            <w:shd w:val="clear" w:color="auto" w:fill="auto"/>
          </w:tcPr>
          <w:p w14:paraId="19B8CE93" w14:textId="77777777" w:rsidR="00187287" w:rsidRPr="00187287" w:rsidRDefault="00187287" w:rsidP="00187287">
            <w:pPr>
              <w:pStyle w:val="Sinespaciado"/>
              <w:rPr>
                <w:rFonts w:cs="Calibri"/>
                <w:sz w:val="20"/>
                <w:szCs w:val="20"/>
              </w:rPr>
            </w:pPr>
            <w:r w:rsidRPr="00187287">
              <w:rPr>
                <w:rFonts w:cs="Calibri"/>
                <w:sz w:val="20"/>
                <w:szCs w:val="20"/>
              </w:rPr>
              <w:t>La imagen del video es buena, pues solo en una situación hay un mal manejo de la luz que impide la observación nítida de las situaciones.</w:t>
            </w:r>
          </w:p>
        </w:tc>
        <w:tc>
          <w:tcPr>
            <w:tcW w:w="2305" w:type="dxa"/>
            <w:shd w:val="clear" w:color="auto" w:fill="auto"/>
          </w:tcPr>
          <w:p w14:paraId="61D9AC86" w14:textId="77777777" w:rsidR="00187287" w:rsidRPr="00187287" w:rsidRDefault="00187287" w:rsidP="00187287">
            <w:pPr>
              <w:pStyle w:val="Sinespaciado"/>
              <w:rPr>
                <w:rFonts w:cs="Calibri"/>
                <w:sz w:val="20"/>
                <w:szCs w:val="20"/>
              </w:rPr>
            </w:pPr>
            <w:r w:rsidRPr="00187287">
              <w:rPr>
                <w:rFonts w:cs="Calibri"/>
                <w:sz w:val="20"/>
                <w:szCs w:val="20"/>
              </w:rPr>
              <w:t>La imagen del video es irregular, pues en dos o más situaciones hay un mal manejo de la luz que impide la observación nítida de las situaciones.</w:t>
            </w:r>
          </w:p>
        </w:tc>
        <w:tc>
          <w:tcPr>
            <w:tcW w:w="1138" w:type="dxa"/>
            <w:shd w:val="clear" w:color="auto" w:fill="auto"/>
          </w:tcPr>
          <w:p w14:paraId="76BC89B0" w14:textId="77777777" w:rsidR="00187287" w:rsidRPr="0087073B" w:rsidRDefault="00187287" w:rsidP="00187287">
            <w:pPr>
              <w:pStyle w:val="Sinespaciado"/>
              <w:jc w:val="center"/>
              <w:rPr>
                <w:rFonts w:cs="Calibri"/>
              </w:rPr>
            </w:pPr>
          </w:p>
        </w:tc>
      </w:tr>
      <w:tr w:rsidR="00187287" w:rsidRPr="0087073B" w14:paraId="5CA21B8C" w14:textId="77777777" w:rsidTr="00187287">
        <w:trPr>
          <w:trHeight w:val="1534"/>
        </w:trPr>
        <w:tc>
          <w:tcPr>
            <w:tcW w:w="1837" w:type="dxa"/>
            <w:shd w:val="clear" w:color="auto" w:fill="auto"/>
          </w:tcPr>
          <w:p w14:paraId="6F0F72F6" w14:textId="77777777" w:rsidR="00187287" w:rsidRPr="00187287" w:rsidRDefault="00187287" w:rsidP="00187287">
            <w:pPr>
              <w:pStyle w:val="Sinespaciado"/>
              <w:jc w:val="center"/>
              <w:rPr>
                <w:rFonts w:cs="Calibri"/>
                <w:sz w:val="20"/>
                <w:szCs w:val="20"/>
              </w:rPr>
            </w:pPr>
            <w:r w:rsidRPr="00187287">
              <w:rPr>
                <w:rFonts w:cs="Calibri"/>
                <w:sz w:val="20"/>
                <w:szCs w:val="20"/>
              </w:rPr>
              <w:t>Video / calidad del sonido</w:t>
            </w:r>
          </w:p>
        </w:tc>
        <w:tc>
          <w:tcPr>
            <w:tcW w:w="2537" w:type="dxa"/>
            <w:shd w:val="clear" w:color="auto" w:fill="auto"/>
          </w:tcPr>
          <w:p w14:paraId="3EBA4C4A" w14:textId="699C60A5" w:rsidR="00187287" w:rsidRPr="00187287" w:rsidRDefault="00187287" w:rsidP="00187287">
            <w:pPr>
              <w:pStyle w:val="Sinespaciado"/>
              <w:jc w:val="both"/>
              <w:rPr>
                <w:rFonts w:cs="Calibri"/>
                <w:sz w:val="20"/>
                <w:szCs w:val="20"/>
              </w:rPr>
            </w:pPr>
            <w:r w:rsidRPr="00187287">
              <w:rPr>
                <w:rFonts w:cs="Calibri"/>
                <w:sz w:val="20"/>
                <w:szCs w:val="20"/>
              </w:rPr>
              <w:t>El sonido del video es óptimo, pues no presenta ruidos que dificulten la comprensión</w:t>
            </w:r>
            <w:r>
              <w:rPr>
                <w:rFonts w:cs="Calibri"/>
                <w:sz w:val="20"/>
                <w:szCs w:val="20"/>
              </w:rPr>
              <w:t>.</w:t>
            </w:r>
          </w:p>
        </w:tc>
        <w:tc>
          <w:tcPr>
            <w:tcW w:w="2531" w:type="dxa"/>
            <w:shd w:val="clear" w:color="auto" w:fill="auto"/>
          </w:tcPr>
          <w:p w14:paraId="0C0D95B7" w14:textId="2F348E75" w:rsidR="00187287" w:rsidRPr="00187287" w:rsidRDefault="00187287" w:rsidP="00187287">
            <w:pPr>
              <w:pStyle w:val="Sinespaciado"/>
              <w:jc w:val="both"/>
              <w:rPr>
                <w:rFonts w:cs="Calibri"/>
                <w:sz w:val="20"/>
                <w:szCs w:val="20"/>
              </w:rPr>
            </w:pPr>
            <w:r w:rsidRPr="00187287">
              <w:rPr>
                <w:rFonts w:cs="Calibri"/>
                <w:sz w:val="20"/>
                <w:szCs w:val="20"/>
              </w:rPr>
              <w:t>El sonido del video es casi óptimo, pues presenta en una situación ruidos que dificultan la comprensión.</w:t>
            </w:r>
          </w:p>
        </w:tc>
        <w:tc>
          <w:tcPr>
            <w:tcW w:w="2305" w:type="dxa"/>
            <w:shd w:val="clear" w:color="auto" w:fill="auto"/>
          </w:tcPr>
          <w:p w14:paraId="0035575D" w14:textId="43A15DFB" w:rsidR="00187287" w:rsidRPr="00187287" w:rsidRDefault="00187287" w:rsidP="00187287">
            <w:pPr>
              <w:pStyle w:val="Sinespaciado"/>
              <w:jc w:val="both"/>
              <w:rPr>
                <w:rFonts w:cs="Calibri"/>
                <w:sz w:val="20"/>
                <w:szCs w:val="20"/>
              </w:rPr>
            </w:pPr>
            <w:r w:rsidRPr="00187287">
              <w:rPr>
                <w:rFonts w:cs="Calibri"/>
                <w:sz w:val="20"/>
                <w:szCs w:val="20"/>
              </w:rPr>
              <w:t>El sonido del video es irregular, pues presenta en dos o más situaciones ruidos que dificultan la comprensión</w:t>
            </w:r>
            <w:r>
              <w:rPr>
                <w:rFonts w:cs="Calibri"/>
                <w:sz w:val="20"/>
                <w:szCs w:val="20"/>
              </w:rPr>
              <w:t>.</w:t>
            </w:r>
          </w:p>
        </w:tc>
        <w:tc>
          <w:tcPr>
            <w:tcW w:w="1138" w:type="dxa"/>
            <w:shd w:val="clear" w:color="auto" w:fill="auto"/>
          </w:tcPr>
          <w:p w14:paraId="19654203" w14:textId="77777777" w:rsidR="00187287" w:rsidRPr="0087073B" w:rsidRDefault="00187287" w:rsidP="00187287">
            <w:pPr>
              <w:pStyle w:val="Sinespaciado"/>
              <w:jc w:val="center"/>
              <w:rPr>
                <w:rFonts w:cs="Calibri"/>
              </w:rPr>
            </w:pPr>
          </w:p>
        </w:tc>
      </w:tr>
      <w:tr w:rsidR="00187287" w:rsidRPr="0087073B" w14:paraId="5A93D4CB" w14:textId="77777777" w:rsidTr="00187287">
        <w:trPr>
          <w:trHeight w:val="1105"/>
        </w:trPr>
        <w:tc>
          <w:tcPr>
            <w:tcW w:w="1837" w:type="dxa"/>
            <w:shd w:val="clear" w:color="auto" w:fill="auto"/>
          </w:tcPr>
          <w:p w14:paraId="5207A361" w14:textId="77777777" w:rsidR="00187287" w:rsidRPr="00187287" w:rsidRDefault="00187287" w:rsidP="00187287">
            <w:pPr>
              <w:pStyle w:val="Sinespaciado"/>
              <w:jc w:val="center"/>
              <w:rPr>
                <w:rFonts w:cs="Calibri"/>
                <w:sz w:val="20"/>
                <w:szCs w:val="20"/>
              </w:rPr>
            </w:pPr>
            <w:r w:rsidRPr="00187287">
              <w:rPr>
                <w:rFonts w:cs="Calibri"/>
                <w:sz w:val="20"/>
                <w:szCs w:val="20"/>
              </w:rPr>
              <w:t>Video / puntualidad y responsabilidad.</w:t>
            </w:r>
          </w:p>
        </w:tc>
        <w:tc>
          <w:tcPr>
            <w:tcW w:w="2537" w:type="dxa"/>
            <w:shd w:val="clear" w:color="auto" w:fill="auto"/>
          </w:tcPr>
          <w:p w14:paraId="0A13A445" w14:textId="6AFE9A87" w:rsidR="00187287" w:rsidRPr="00187287" w:rsidRDefault="00187287" w:rsidP="00187287">
            <w:pPr>
              <w:pStyle w:val="Sinespaciado"/>
            </w:pPr>
            <w:r w:rsidRPr="00187287">
              <w:rPr>
                <w:sz w:val="20"/>
                <w:szCs w:val="20"/>
              </w:rPr>
              <w:t>El video es enviado dentro de la fecha y horario correspondiente.</w:t>
            </w:r>
          </w:p>
        </w:tc>
        <w:tc>
          <w:tcPr>
            <w:tcW w:w="2531" w:type="dxa"/>
            <w:shd w:val="clear" w:color="auto" w:fill="auto"/>
          </w:tcPr>
          <w:p w14:paraId="2E91B15A" w14:textId="77777777" w:rsidR="00187287" w:rsidRPr="00187287" w:rsidRDefault="00187287" w:rsidP="00187287">
            <w:pPr>
              <w:rPr>
                <w:rFonts w:cs="Calibri"/>
                <w:sz w:val="20"/>
                <w:szCs w:val="20"/>
              </w:rPr>
            </w:pPr>
            <w:r w:rsidRPr="00187287">
              <w:rPr>
                <w:rFonts w:cs="Calibri"/>
                <w:sz w:val="20"/>
                <w:szCs w:val="20"/>
              </w:rPr>
              <w:t>El video en enviado, pero no en la hora destinada.</w:t>
            </w:r>
          </w:p>
        </w:tc>
        <w:tc>
          <w:tcPr>
            <w:tcW w:w="2305" w:type="dxa"/>
            <w:shd w:val="clear" w:color="auto" w:fill="auto"/>
          </w:tcPr>
          <w:p w14:paraId="07F57992" w14:textId="04C1EA80" w:rsidR="00187287" w:rsidRPr="00187287" w:rsidRDefault="00187287" w:rsidP="00187287">
            <w:pPr>
              <w:rPr>
                <w:rFonts w:cs="Calibri"/>
                <w:sz w:val="20"/>
                <w:szCs w:val="20"/>
              </w:rPr>
            </w:pPr>
            <w:r w:rsidRPr="00187287">
              <w:rPr>
                <w:rFonts w:cs="Calibri"/>
                <w:sz w:val="20"/>
                <w:szCs w:val="20"/>
              </w:rPr>
              <w:t xml:space="preserve">El video es enviado al día siguiente de la fecha destinada y/o en un horario no establecido. </w:t>
            </w:r>
          </w:p>
        </w:tc>
        <w:tc>
          <w:tcPr>
            <w:tcW w:w="1138" w:type="dxa"/>
            <w:shd w:val="clear" w:color="auto" w:fill="auto"/>
          </w:tcPr>
          <w:p w14:paraId="6F458F35" w14:textId="77777777" w:rsidR="00187287" w:rsidRPr="0087073B" w:rsidRDefault="00187287" w:rsidP="00187287">
            <w:pPr>
              <w:pStyle w:val="Sinespaciado"/>
              <w:jc w:val="center"/>
              <w:rPr>
                <w:rFonts w:cs="Calibri"/>
              </w:rPr>
            </w:pPr>
          </w:p>
        </w:tc>
      </w:tr>
      <w:tr w:rsidR="00187287" w:rsidRPr="0087073B" w14:paraId="3620ADAF" w14:textId="77777777" w:rsidTr="00187287">
        <w:trPr>
          <w:trHeight w:val="777"/>
        </w:trPr>
        <w:tc>
          <w:tcPr>
            <w:tcW w:w="1837" w:type="dxa"/>
            <w:shd w:val="clear" w:color="auto" w:fill="auto"/>
          </w:tcPr>
          <w:p w14:paraId="7457695A" w14:textId="447B13C5" w:rsidR="00187287" w:rsidRPr="00187287" w:rsidRDefault="00187287" w:rsidP="00187287">
            <w:pPr>
              <w:pStyle w:val="Sinespaciado"/>
              <w:jc w:val="center"/>
              <w:rPr>
                <w:rFonts w:cs="Calibri"/>
                <w:sz w:val="20"/>
                <w:szCs w:val="20"/>
              </w:rPr>
            </w:pPr>
            <w:r w:rsidRPr="00187287">
              <w:rPr>
                <w:rFonts w:cs="Calibri"/>
                <w:sz w:val="20"/>
                <w:szCs w:val="20"/>
              </w:rPr>
              <w:t>Video / duración.</w:t>
            </w:r>
          </w:p>
        </w:tc>
        <w:tc>
          <w:tcPr>
            <w:tcW w:w="2537" w:type="dxa"/>
            <w:shd w:val="clear" w:color="auto" w:fill="auto"/>
          </w:tcPr>
          <w:p w14:paraId="58719A54" w14:textId="77777777" w:rsidR="00187287" w:rsidRPr="00187287" w:rsidRDefault="00187287" w:rsidP="00187287">
            <w:pPr>
              <w:pStyle w:val="Sinespaciado"/>
              <w:jc w:val="center"/>
              <w:rPr>
                <w:rFonts w:cs="Calibri"/>
                <w:sz w:val="20"/>
                <w:szCs w:val="20"/>
              </w:rPr>
            </w:pPr>
            <w:r w:rsidRPr="00187287">
              <w:rPr>
                <w:rFonts w:cs="Calibri"/>
                <w:sz w:val="20"/>
                <w:szCs w:val="20"/>
              </w:rPr>
              <w:t>El video dura entre seis y cinco minutos.</w:t>
            </w:r>
          </w:p>
        </w:tc>
        <w:tc>
          <w:tcPr>
            <w:tcW w:w="2531" w:type="dxa"/>
            <w:shd w:val="clear" w:color="auto" w:fill="auto"/>
          </w:tcPr>
          <w:p w14:paraId="193A7371" w14:textId="77777777" w:rsidR="00187287" w:rsidRPr="00187287" w:rsidRDefault="00187287" w:rsidP="00187287">
            <w:pPr>
              <w:pStyle w:val="Sinespaciado"/>
              <w:jc w:val="center"/>
              <w:rPr>
                <w:rFonts w:cs="Calibri"/>
                <w:sz w:val="20"/>
                <w:szCs w:val="20"/>
              </w:rPr>
            </w:pPr>
            <w:r w:rsidRPr="00187287">
              <w:rPr>
                <w:rFonts w:cs="Calibri"/>
                <w:sz w:val="20"/>
                <w:szCs w:val="20"/>
              </w:rPr>
              <w:t>El video dura entre cuatro y tres minutos.</w:t>
            </w:r>
          </w:p>
        </w:tc>
        <w:tc>
          <w:tcPr>
            <w:tcW w:w="2305" w:type="dxa"/>
            <w:shd w:val="clear" w:color="auto" w:fill="auto"/>
          </w:tcPr>
          <w:p w14:paraId="726B713E" w14:textId="77777777" w:rsidR="00187287" w:rsidRPr="00187287" w:rsidRDefault="00187287" w:rsidP="00187287">
            <w:pPr>
              <w:pStyle w:val="Sinespaciado"/>
              <w:jc w:val="center"/>
              <w:rPr>
                <w:rFonts w:cs="Calibri"/>
                <w:sz w:val="20"/>
                <w:szCs w:val="20"/>
              </w:rPr>
            </w:pPr>
            <w:r w:rsidRPr="00187287">
              <w:rPr>
                <w:rFonts w:cs="Calibri"/>
                <w:sz w:val="20"/>
                <w:szCs w:val="20"/>
              </w:rPr>
              <w:t>El video dura dos minutos o menos.</w:t>
            </w:r>
          </w:p>
        </w:tc>
        <w:tc>
          <w:tcPr>
            <w:tcW w:w="1138" w:type="dxa"/>
            <w:shd w:val="clear" w:color="auto" w:fill="auto"/>
          </w:tcPr>
          <w:p w14:paraId="1EE44466" w14:textId="77777777" w:rsidR="00187287" w:rsidRPr="0087073B" w:rsidRDefault="00187287" w:rsidP="00187287">
            <w:pPr>
              <w:pStyle w:val="Sinespaciado"/>
              <w:jc w:val="center"/>
              <w:rPr>
                <w:rFonts w:cs="Calibri"/>
              </w:rPr>
            </w:pPr>
          </w:p>
        </w:tc>
      </w:tr>
    </w:tbl>
    <w:p w14:paraId="2115C772" w14:textId="1E4DEB19" w:rsidR="00187287" w:rsidRDefault="00187287" w:rsidP="00D930BC">
      <w:pPr>
        <w:pStyle w:val="Sinespaciado"/>
      </w:pPr>
    </w:p>
    <w:p w14:paraId="2E40D335" w14:textId="212EA7D4" w:rsidR="00187287" w:rsidRDefault="00187287" w:rsidP="00D930BC">
      <w:pPr>
        <w:pStyle w:val="Sinespaciado"/>
      </w:pPr>
      <w:r>
        <w:rPr>
          <w:noProof/>
          <w:lang w:val="es-ES" w:eastAsia="es-ES"/>
        </w:rPr>
        <mc:AlternateContent>
          <mc:Choice Requires="wps">
            <w:drawing>
              <wp:anchor distT="0" distB="0" distL="114300" distR="114300" simplePos="0" relativeHeight="251658240" behindDoc="0" locked="0" layoutInCell="1" allowOverlap="1" wp14:anchorId="20E5F7DD" wp14:editId="4D37FF72">
                <wp:simplePos x="0" y="0"/>
                <wp:positionH relativeFrom="column">
                  <wp:posOffset>669925</wp:posOffset>
                </wp:positionH>
                <wp:positionV relativeFrom="paragraph">
                  <wp:posOffset>3774440</wp:posOffset>
                </wp:positionV>
                <wp:extent cx="6634480" cy="4018915"/>
                <wp:effectExtent l="6985" t="11430" r="6985" b="825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4018915"/>
                        </a:xfrm>
                        <a:prstGeom prst="rect">
                          <a:avLst/>
                        </a:prstGeom>
                        <a:solidFill>
                          <a:srgbClr val="FFFFFF"/>
                        </a:solidFill>
                        <a:ln w="9525">
                          <a:solidFill>
                            <a:srgbClr val="000000"/>
                          </a:solidFill>
                          <a:miter lim="800000"/>
                          <a:headEnd/>
                          <a:tailEnd/>
                        </a:ln>
                      </wps:spPr>
                      <wps:txbx>
                        <w:txbxContent>
                          <w:p w14:paraId="1460564E" w14:textId="77777777" w:rsidR="00187287" w:rsidRDefault="00187287" w:rsidP="001872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E5F7DD" id="_x0000_t202" coordsize="21600,21600" o:spt="202" path="m,l,21600r21600,l21600,xe">
                <v:stroke joinstyle="miter"/>
                <v:path gradientshapeok="t" o:connecttype="rect"/>
              </v:shapetype>
              <v:shape id="Cuadro de texto 3" o:spid="_x0000_s1026" type="#_x0000_t202" style="position:absolute;margin-left:52.75pt;margin-top:297.2pt;width:522.4pt;height:31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">
                <v:textbox>
                  <w:txbxContent>
                    <w:p w14:paraId="1460564E" w14:textId="77777777" w:rsidR="00187287" w:rsidRDefault="00187287" w:rsidP="00187287"/>
                  </w:txbxContent>
                </v:textbox>
              </v:shape>
            </w:pict>
          </mc:Fallback>
        </mc:AlternateContent>
      </w:r>
      <w:r>
        <w:t xml:space="preserve">Observaciones: </w:t>
      </w:r>
    </w:p>
    <w:p w14:paraId="15E9363A" w14:textId="0D5CCABB" w:rsidR="00187287" w:rsidRDefault="00187287" w:rsidP="00D930BC">
      <w:pPr>
        <w:pStyle w:val="Sinespaciado"/>
      </w:pPr>
      <w:r>
        <w:rPr>
          <w:noProof/>
          <w:lang w:val="es-ES" w:eastAsia="es-ES"/>
        </w:rPr>
        <mc:AlternateContent>
          <mc:Choice Requires="wps">
            <w:drawing>
              <wp:anchor distT="0" distB="0" distL="114300" distR="114300" simplePos="0" relativeHeight="251660288" behindDoc="0" locked="0" layoutInCell="1" allowOverlap="1" wp14:anchorId="3BDA13C4" wp14:editId="3B939674">
                <wp:simplePos x="0" y="0"/>
                <wp:positionH relativeFrom="column">
                  <wp:posOffset>25400</wp:posOffset>
                </wp:positionH>
                <wp:positionV relativeFrom="paragraph">
                  <wp:posOffset>99695</wp:posOffset>
                </wp:positionV>
                <wp:extent cx="6697133" cy="2641600"/>
                <wp:effectExtent l="0" t="0" r="27940" b="25400"/>
                <wp:wrapNone/>
                <wp:docPr id="5" name="Cuadro de texto 5"/>
                <wp:cNvGraphicFramePr/>
                <a:graphic xmlns:a="http://schemas.openxmlformats.org/drawingml/2006/main">
                  <a:graphicData uri="http://schemas.microsoft.com/office/word/2010/wordprocessingShape">
                    <wps:wsp>
                      <wps:cNvSpPr txBox="1"/>
                      <wps:spPr>
                        <a:xfrm>
                          <a:off x="0" y="0"/>
                          <a:ext cx="6697133" cy="2641600"/>
                        </a:xfrm>
                        <a:prstGeom prst="rect">
                          <a:avLst/>
                        </a:prstGeom>
                        <a:solidFill>
                          <a:schemeClr val="lt1"/>
                        </a:solidFill>
                        <a:ln w="6350">
                          <a:solidFill>
                            <a:prstClr val="black"/>
                          </a:solidFill>
                        </a:ln>
                      </wps:spPr>
                      <wps:txbx>
                        <w:txbxContent>
                          <w:p w14:paraId="19FCD7F9" w14:textId="77777777" w:rsidR="00187287" w:rsidRDefault="001872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DA13C4" id="Cuadro de texto 5" o:spid="_x0000_s1027" type="#_x0000_t202" style="position:absolute;margin-left:2pt;margin-top:7.85pt;width:527.35pt;height:20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" fillcolor="white [3201]" strokeweight=".5pt">
                <v:textbox>
                  <w:txbxContent>
                    <w:p w14:paraId="19FCD7F9" w14:textId="77777777" w:rsidR="00187287" w:rsidRDefault="00187287"/>
                  </w:txbxContent>
                </v:textbox>
              </v:shape>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20E5F7DD" wp14:editId="0597280E">
                <wp:simplePos x="0" y="0"/>
                <wp:positionH relativeFrom="column">
                  <wp:posOffset>669925</wp:posOffset>
                </wp:positionH>
                <wp:positionV relativeFrom="paragraph">
                  <wp:posOffset>3774440</wp:posOffset>
                </wp:positionV>
                <wp:extent cx="6634480" cy="4018915"/>
                <wp:effectExtent l="6985" t="11430" r="6985"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4018915"/>
                        </a:xfrm>
                        <a:prstGeom prst="rect">
                          <a:avLst/>
                        </a:prstGeom>
                        <a:solidFill>
                          <a:srgbClr val="FFFFFF"/>
                        </a:solidFill>
                        <a:ln w="9525">
                          <a:solidFill>
                            <a:srgbClr val="000000"/>
                          </a:solidFill>
                          <a:miter lim="800000"/>
                          <a:headEnd/>
                          <a:tailEnd/>
                        </a:ln>
                      </wps:spPr>
                      <wps:txbx>
                        <w:txbxContent>
                          <w:p w14:paraId="2DC3AF44" w14:textId="77777777" w:rsidR="00187287" w:rsidRDefault="00187287" w:rsidP="001872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E5F7DD" id="Cuadro de texto 4" o:spid="_x0000_s1028" type="#_x0000_t202" style="position:absolute;margin-left:52.75pt;margin-top:297.2pt;width:522.4pt;height:31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">
                <v:textbox>
                  <w:txbxContent>
                    <w:p w14:paraId="2DC3AF44" w14:textId="77777777" w:rsidR="00187287" w:rsidRDefault="00187287" w:rsidP="00187287"/>
                  </w:txbxContent>
                </v:textbox>
              </v:shape>
            </w:pict>
          </mc:Fallback>
        </mc:AlternateContent>
      </w:r>
    </w:p>
    <w:sectPr w:rsidR="00187287" w:rsidSect="00187287">
      <w:headerReference w:type="default" r:id="rId11"/>
      <w:pgSz w:w="12240" w:h="18720" w:code="14"/>
      <w:pgMar w:top="720" w:right="758" w:bottom="720" w:left="72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B243F" w14:textId="77777777" w:rsidR="00552919" w:rsidRDefault="00552919" w:rsidP="00CB2B0A">
      <w:pPr>
        <w:spacing w:after="0" w:line="240" w:lineRule="auto"/>
      </w:pPr>
      <w:r>
        <w:separator/>
      </w:r>
    </w:p>
  </w:endnote>
  <w:endnote w:type="continuationSeparator" w:id="0">
    <w:p w14:paraId="473D38ED" w14:textId="77777777" w:rsidR="00552919" w:rsidRDefault="00552919"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HelveticaNeueLT Std Med Cn">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C8ECA" w14:textId="77777777" w:rsidR="00552919" w:rsidRDefault="00552919" w:rsidP="00CB2B0A">
      <w:pPr>
        <w:spacing w:after="0" w:line="240" w:lineRule="auto"/>
      </w:pPr>
      <w:r>
        <w:separator/>
      </w:r>
    </w:p>
  </w:footnote>
  <w:footnote w:type="continuationSeparator" w:id="0">
    <w:p w14:paraId="5659AC91" w14:textId="77777777" w:rsidR="00552919" w:rsidRDefault="00552919"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D10EA" w14:textId="77777777" w:rsidR="003463CC" w:rsidRPr="00250743" w:rsidRDefault="003463CC" w:rsidP="00CB2B0A">
    <w:pPr>
      <w:pStyle w:val="Sinespaciado"/>
      <w:ind w:firstLine="851"/>
      <w:jc w:val="both"/>
      <w:rPr>
        <w:rFonts w:ascii="Century Gothic" w:hAnsi="Century Gothic" w:cs="Arial"/>
        <w:noProof/>
        <w:sz w:val="16"/>
        <w:szCs w:val="16"/>
        <w:lang w:eastAsia="es-ES_tradnl"/>
      </w:rPr>
    </w:pPr>
    <w:r w:rsidRPr="00250743">
      <w:rPr>
        <w:rFonts w:ascii="Century Gothic" w:hAnsi="Century Gothic" w:cs="Arial"/>
        <w:noProof/>
        <w:sz w:val="16"/>
        <w:szCs w:val="16"/>
        <w:lang w:val="es-ES" w:eastAsia="es-ES"/>
      </w:rPr>
      <w:drawing>
        <wp:anchor distT="0" distB="0" distL="114300" distR="114300" simplePos="0" relativeHeight="251658240" behindDoc="1" locked="0" layoutInCell="1" allowOverlap="1" wp14:anchorId="4834D687" wp14:editId="2E16D582">
          <wp:simplePos x="0" y="0"/>
          <wp:positionH relativeFrom="column">
            <wp:posOffset>-104775</wp:posOffset>
          </wp:positionH>
          <wp:positionV relativeFrom="paragraph">
            <wp:posOffset>-26670</wp:posOffset>
          </wp:positionV>
          <wp:extent cx="64770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Pr="00250743">
      <w:rPr>
        <w:rFonts w:ascii="Century Gothic" w:hAnsi="Century Gothic" w:cs="Arial"/>
        <w:noProof/>
        <w:sz w:val="16"/>
        <w:szCs w:val="16"/>
        <w:lang w:eastAsia="es-ES_tradnl"/>
      </w:rPr>
      <w:t>Liceo Particular Avenida Recoleta</w:t>
    </w:r>
  </w:p>
  <w:p w14:paraId="001EA127" w14:textId="77777777" w:rsidR="003463CC" w:rsidRPr="00250743" w:rsidRDefault="003463CC" w:rsidP="00CB2B0A">
    <w:pPr>
      <w:pStyle w:val="Sinespaciado"/>
      <w:ind w:firstLine="851"/>
      <w:jc w:val="both"/>
      <w:rPr>
        <w:rFonts w:ascii="Century Gothic" w:hAnsi="Century Gothic" w:cs="Arial"/>
        <w:noProof/>
        <w:sz w:val="16"/>
        <w:szCs w:val="16"/>
        <w:lang w:eastAsia="es-ES_tradnl"/>
      </w:rPr>
    </w:pPr>
    <w:r w:rsidRPr="00250743">
      <w:rPr>
        <w:rFonts w:ascii="Century Gothic" w:hAnsi="Century Gothic" w:cs="Arial"/>
        <w:noProof/>
        <w:sz w:val="16"/>
        <w:szCs w:val="16"/>
        <w:lang w:eastAsia="es-ES_tradnl"/>
      </w:rPr>
      <w:t xml:space="preserve">Fundación María Romo              </w:t>
    </w:r>
  </w:p>
  <w:p w14:paraId="3218F4DD" w14:textId="77777777" w:rsidR="003463CC" w:rsidRPr="00250743" w:rsidRDefault="003463CC" w:rsidP="004A319A">
    <w:pPr>
      <w:pStyle w:val="Sinespaciado"/>
      <w:ind w:firstLine="851"/>
      <w:jc w:val="both"/>
      <w:rPr>
        <w:rFonts w:ascii="Century Gothic" w:hAnsi="Century Gothic"/>
        <w:noProof/>
        <w:sz w:val="16"/>
        <w:szCs w:val="16"/>
        <w:lang w:eastAsia="es-ES_tradnl"/>
      </w:rPr>
    </w:pPr>
    <w:r w:rsidRPr="00250743">
      <w:rPr>
        <w:rFonts w:ascii="Century Gothic" w:hAnsi="Century Gothic"/>
        <w:noProof/>
        <w:sz w:val="16"/>
        <w:szCs w:val="16"/>
        <w:lang w:eastAsia="es-ES_tradnl"/>
      </w:rPr>
      <w:t xml:space="preserve">Departamento de </w:t>
    </w:r>
  </w:p>
  <w:p w14:paraId="027695C3" w14:textId="77C1A955" w:rsidR="003463CC" w:rsidRPr="00250743" w:rsidRDefault="003463CC" w:rsidP="000D43CC">
    <w:pPr>
      <w:pStyle w:val="Sinespaciado"/>
      <w:ind w:firstLine="851"/>
      <w:jc w:val="both"/>
      <w:rPr>
        <w:rFonts w:ascii="Century Gothic" w:hAnsi="Century Gothic"/>
        <w:noProof/>
        <w:sz w:val="16"/>
        <w:szCs w:val="16"/>
        <w:lang w:eastAsia="es-ES_tradnl"/>
      </w:rPr>
    </w:pPr>
    <w:r w:rsidRPr="00250743">
      <w:rPr>
        <w:rFonts w:ascii="Century Gothic" w:hAnsi="Century Gothic"/>
        <w:noProof/>
        <w:sz w:val="16"/>
        <w:szCs w:val="16"/>
        <w:lang w:eastAsia="es-ES_tradnl"/>
      </w:rPr>
      <w:t xml:space="preserve">Docente: Natalie Martin </w:t>
    </w:r>
  </w:p>
  <w:p w14:paraId="1A5C02AE" w14:textId="77777777" w:rsidR="003463CC" w:rsidRPr="00290DA4" w:rsidRDefault="003463CC"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14:paraId="56DF8077" w14:textId="77777777" w:rsidR="003463CC" w:rsidRPr="00CB2B0A" w:rsidRDefault="003463CC" w:rsidP="00CB2B0A">
    <w:pPr>
      <w:pStyle w:val="Encabezado"/>
      <w:pBdr>
        <w:bottom w:val="thickThinSmallGap" w:sz="24" w:space="1" w:color="823B0B" w:themeColor="accent2" w:themeShade="7F"/>
      </w:pBdr>
      <w:rPr>
        <w:rFonts w:asciiTheme="majorHAnsi" w:eastAsiaTheme="majorEastAsia" w:hAnsiTheme="majorHAnsi" w:cstheme="majorBidi"/>
        <w:sz w:val="2"/>
        <w:szCs w:val="32"/>
      </w:rPr>
    </w:pPr>
  </w:p>
  <w:p w14:paraId="57502900" w14:textId="77777777" w:rsidR="003463CC" w:rsidRDefault="003463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3313A72"/>
    <w:multiLevelType w:val="hybridMultilevel"/>
    <w:tmpl w:val="B59EF066"/>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start w:val="1"/>
      <w:numFmt w:val="bullet"/>
      <w:lvlText w:val=""/>
      <w:lvlJc w:val="left"/>
      <w:pPr>
        <w:ind w:left="2880" w:hanging="360"/>
      </w:pPr>
      <w:rPr>
        <w:rFonts w:ascii="Wingdings" w:hAnsi="Wingdings" w:hint="default"/>
      </w:rPr>
    </w:lvl>
    <w:lvl w:ilvl="3" w:tplc="340A0001">
      <w:start w:val="1"/>
      <w:numFmt w:val="bullet"/>
      <w:lvlText w:val=""/>
      <w:lvlJc w:val="left"/>
      <w:pPr>
        <w:ind w:left="3600" w:hanging="360"/>
      </w:pPr>
      <w:rPr>
        <w:rFonts w:ascii="Symbol" w:hAnsi="Symbol" w:hint="default"/>
      </w:rPr>
    </w:lvl>
    <w:lvl w:ilvl="4" w:tplc="340A0003">
      <w:start w:val="1"/>
      <w:numFmt w:val="bullet"/>
      <w:lvlText w:val="o"/>
      <w:lvlJc w:val="left"/>
      <w:pPr>
        <w:ind w:left="4320" w:hanging="360"/>
      </w:pPr>
      <w:rPr>
        <w:rFonts w:ascii="Courier New" w:hAnsi="Courier New" w:cs="Courier New" w:hint="default"/>
      </w:rPr>
    </w:lvl>
    <w:lvl w:ilvl="5" w:tplc="340A0005">
      <w:start w:val="1"/>
      <w:numFmt w:val="bullet"/>
      <w:lvlText w:val=""/>
      <w:lvlJc w:val="left"/>
      <w:pPr>
        <w:ind w:left="5040" w:hanging="360"/>
      </w:pPr>
      <w:rPr>
        <w:rFonts w:ascii="Wingdings" w:hAnsi="Wingdings" w:hint="default"/>
      </w:rPr>
    </w:lvl>
    <w:lvl w:ilvl="6" w:tplc="340A0001">
      <w:start w:val="1"/>
      <w:numFmt w:val="bullet"/>
      <w:lvlText w:val=""/>
      <w:lvlJc w:val="left"/>
      <w:pPr>
        <w:ind w:left="5760" w:hanging="360"/>
      </w:pPr>
      <w:rPr>
        <w:rFonts w:ascii="Symbol" w:hAnsi="Symbol" w:hint="default"/>
      </w:rPr>
    </w:lvl>
    <w:lvl w:ilvl="7" w:tplc="340A0003">
      <w:start w:val="1"/>
      <w:numFmt w:val="bullet"/>
      <w:lvlText w:val="o"/>
      <w:lvlJc w:val="left"/>
      <w:pPr>
        <w:ind w:left="6480" w:hanging="360"/>
      </w:pPr>
      <w:rPr>
        <w:rFonts w:ascii="Courier New" w:hAnsi="Courier New" w:cs="Courier New" w:hint="default"/>
      </w:rPr>
    </w:lvl>
    <w:lvl w:ilvl="8" w:tplc="340A0005">
      <w:start w:val="1"/>
      <w:numFmt w:val="bullet"/>
      <w:lvlText w:val=""/>
      <w:lvlJc w:val="left"/>
      <w:pPr>
        <w:ind w:left="7200" w:hanging="360"/>
      </w:pPr>
      <w:rPr>
        <w:rFonts w:ascii="Wingdings" w:hAnsi="Wingdings" w:hint="default"/>
      </w:rPr>
    </w:lvl>
  </w:abstractNum>
  <w:abstractNum w:abstractNumId="5">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40362A6"/>
    <w:multiLevelType w:val="hybridMultilevel"/>
    <w:tmpl w:val="B5DEABA4"/>
    <w:lvl w:ilvl="0" w:tplc="AB6CD244">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nsid w:val="444305AB"/>
    <w:multiLevelType w:val="hybridMultilevel"/>
    <w:tmpl w:val="5FEC6AE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54D12A4D"/>
    <w:multiLevelType w:val="hybridMultilevel"/>
    <w:tmpl w:val="26700D66"/>
    <w:lvl w:ilvl="0" w:tplc="70E0B6D2">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86F73D9"/>
    <w:multiLevelType w:val="hybridMultilevel"/>
    <w:tmpl w:val="6486C76C"/>
    <w:lvl w:ilvl="0" w:tplc="7AF2220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6231764"/>
    <w:multiLevelType w:val="hybridMultilevel"/>
    <w:tmpl w:val="639CB5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3"/>
  </w:num>
  <w:num w:numId="5">
    <w:abstractNumId w:val="11"/>
  </w:num>
  <w:num w:numId="6">
    <w:abstractNumId w:val="14"/>
  </w:num>
  <w:num w:numId="7">
    <w:abstractNumId w:val="5"/>
  </w:num>
  <w:num w:numId="8">
    <w:abstractNumId w:val="1"/>
  </w:num>
  <w:num w:numId="9">
    <w:abstractNumId w:val="13"/>
  </w:num>
  <w:num w:numId="10">
    <w:abstractNumId w:val="9"/>
  </w:num>
  <w:num w:numId="11">
    <w:abstractNumId w:val="12"/>
  </w:num>
  <w:num w:numId="12">
    <w:abstractNumId w:val="6"/>
  </w:num>
  <w:num w:numId="13">
    <w:abstractNumId w:val="4"/>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1FE6"/>
    <w:rsid w:val="00004801"/>
    <w:rsid w:val="0002244A"/>
    <w:rsid w:val="0002522B"/>
    <w:rsid w:val="000365D2"/>
    <w:rsid w:val="00044543"/>
    <w:rsid w:val="00046521"/>
    <w:rsid w:val="0004660A"/>
    <w:rsid w:val="0005214B"/>
    <w:rsid w:val="00066442"/>
    <w:rsid w:val="00067A4E"/>
    <w:rsid w:val="00076FF7"/>
    <w:rsid w:val="000864A2"/>
    <w:rsid w:val="000A5FC1"/>
    <w:rsid w:val="000B4330"/>
    <w:rsid w:val="000C4342"/>
    <w:rsid w:val="000C4A8B"/>
    <w:rsid w:val="000D43CC"/>
    <w:rsid w:val="000D6F80"/>
    <w:rsid w:val="000E5866"/>
    <w:rsid w:val="000F54A7"/>
    <w:rsid w:val="00101880"/>
    <w:rsid w:val="0011575B"/>
    <w:rsid w:val="00115A4D"/>
    <w:rsid w:val="001167B9"/>
    <w:rsid w:val="0013248A"/>
    <w:rsid w:val="001351F2"/>
    <w:rsid w:val="00136B1E"/>
    <w:rsid w:val="00145040"/>
    <w:rsid w:val="00145DE6"/>
    <w:rsid w:val="001557AD"/>
    <w:rsid w:val="00160A57"/>
    <w:rsid w:val="00165BA3"/>
    <w:rsid w:val="00176E73"/>
    <w:rsid w:val="00183EE6"/>
    <w:rsid w:val="00187287"/>
    <w:rsid w:val="001A0766"/>
    <w:rsid w:val="001C196A"/>
    <w:rsid w:val="001C3C4C"/>
    <w:rsid w:val="001C4BF9"/>
    <w:rsid w:val="001D08EB"/>
    <w:rsid w:val="001E6359"/>
    <w:rsid w:val="001F0AEE"/>
    <w:rsid w:val="001F3CE3"/>
    <w:rsid w:val="00202E87"/>
    <w:rsid w:val="0023114E"/>
    <w:rsid w:val="002426DC"/>
    <w:rsid w:val="00246F28"/>
    <w:rsid w:val="00250743"/>
    <w:rsid w:val="0025190F"/>
    <w:rsid w:val="00255841"/>
    <w:rsid w:val="00257475"/>
    <w:rsid w:val="0026188F"/>
    <w:rsid w:val="00264C19"/>
    <w:rsid w:val="002749AD"/>
    <w:rsid w:val="00275084"/>
    <w:rsid w:val="002836F5"/>
    <w:rsid w:val="00290DA4"/>
    <w:rsid w:val="002A0EB6"/>
    <w:rsid w:val="002A43D8"/>
    <w:rsid w:val="002B10D3"/>
    <w:rsid w:val="002B1B43"/>
    <w:rsid w:val="002B5F62"/>
    <w:rsid w:val="002D180E"/>
    <w:rsid w:val="002D1BC4"/>
    <w:rsid w:val="002D7C5B"/>
    <w:rsid w:val="002D7D02"/>
    <w:rsid w:val="002E125D"/>
    <w:rsid w:val="002E186E"/>
    <w:rsid w:val="00336F25"/>
    <w:rsid w:val="003463CC"/>
    <w:rsid w:val="0034690B"/>
    <w:rsid w:val="0035289E"/>
    <w:rsid w:val="00353FED"/>
    <w:rsid w:val="003639BA"/>
    <w:rsid w:val="00363ADC"/>
    <w:rsid w:val="003678EC"/>
    <w:rsid w:val="00372889"/>
    <w:rsid w:val="00377A1A"/>
    <w:rsid w:val="00380364"/>
    <w:rsid w:val="003833EB"/>
    <w:rsid w:val="0038548A"/>
    <w:rsid w:val="00392C66"/>
    <w:rsid w:val="00395BFB"/>
    <w:rsid w:val="003A34F8"/>
    <w:rsid w:val="003B0C43"/>
    <w:rsid w:val="003B5629"/>
    <w:rsid w:val="003C69BE"/>
    <w:rsid w:val="003D3976"/>
    <w:rsid w:val="003E24E9"/>
    <w:rsid w:val="003F18A7"/>
    <w:rsid w:val="003F3E1A"/>
    <w:rsid w:val="003F6D2C"/>
    <w:rsid w:val="00400F23"/>
    <w:rsid w:val="00421FE6"/>
    <w:rsid w:val="00423674"/>
    <w:rsid w:val="00480AD1"/>
    <w:rsid w:val="004A319A"/>
    <w:rsid w:val="004A3214"/>
    <w:rsid w:val="004A35D7"/>
    <w:rsid w:val="004B44F6"/>
    <w:rsid w:val="004C4774"/>
    <w:rsid w:val="004C6BFF"/>
    <w:rsid w:val="004D0E8C"/>
    <w:rsid w:val="004D5C3E"/>
    <w:rsid w:val="004D663B"/>
    <w:rsid w:val="004E566B"/>
    <w:rsid w:val="004F7140"/>
    <w:rsid w:val="00501846"/>
    <w:rsid w:val="00504766"/>
    <w:rsid w:val="005117AF"/>
    <w:rsid w:val="005137D3"/>
    <w:rsid w:val="00515B8D"/>
    <w:rsid w:val="00517A20"/>
    <w:rsid w:val="00547529"/>
    <w:rsid w:val="00552919"/>
    <w:rsid w:val="00563485"/>
    <w:rsid w:val="00572236"/>
    <w:rsid w:val="00581897"/>
    <w:rsid w:val="005827BE"/>
    <w:rsid w:val="00582C93"/>
    <w:rsid w:val="00592F06"/>
    <w:rsid w:val="005A28F5"/>
    <w:rsid w:val="005A5A97"/>
    <w:rsid w:val="005A67D7"/>
    <w:rsid w:val="005A76BD"/>
    <w:rsid w:val="005A77C5"/>
    <w:rsid w:val="005C3816"/>
    <w:rsid w:val="005C64CC"/>
    <w:rsid w:val="005D0918"/>
    <w:rsid w:val="005D3C86"/>
    <w:rsid w:val="005E2B60"/>
    <w:rsid w:val="005E5909"/>
    <w:rsid w:val="005F2264"/>
    <w:rsid w:val="005F29E0"/>
    <w:rsid w:val="006422ED"/>
    <w:rsid w:val="00652B0B"/>
    <w:rsid w:val="00654AAA"/>
    <w:rsid w:val="00657DCE"/>
    <w:rsid w:val="00677345"/>
    <w:rsid w:val="00685F04"/>
    <w:rsid w:val="00691431"/>
    <w:rsid w:val="006A215B"/>
    <w:rsid w:val="006A331C"/>
    <w:rsid w:val="006A57BF"/>
    <w:rsid w:val="006B5B69"/>
    <w:rsid w:val="006C33CE"/>
    <w:rsid w:val="006C40CD"/>
    <w:rsid w:val="006D48C5"/>
    <w:rsid w:val="006D52E4"/>
    <w:rsid w:val="006D6689"/>
    <w:rsid w:val="006E133D"/>
    <w:rsid w:val="006E3028"/>
    <w:rsid w:val="006F0300"/>
    <w:rsid w:val="006F243E"/>
    <w:rsid w:val="006F5E70"/>
    <w:rsid w:val="00701E97"/>
    <w:rsid w:val="00713FB1"/>
    <w:rsid w:val="00720911"/>
    <w:rsid w:val="007266ED"/>
    <w:rsid w:val="007340FF"/>
    <w:rsid w:val="00736DAC"/>
    <w:rsid w:val="007461B2"/>
    <w:rsid w:val="00747DF1"/>
    <w:rsid w:val="00754055"/>
    <w:rsid w:val="0076508A"/>
    <w:rsid w:val="007650BD"/>
    <w:rsid w:val="00766F21"/>
    <w:rsid w:val="007708CC"/>
    <w:rsid w:val="0077754E"/>
    <w:rsid w:val="007A0653"/>
    <w:rsid w:val="007B119E"/>
    <w:rsid w:val="007B238D"/>
    <w:rsid w:val="007B3E70"/>
    <w:rsid w:val="007B75FC"/>
    <w:rsid w:val="007C4E4F"/>
    <w:rsid w:val="007C5FB2"/>
    <w:rsid w:val="007D43AE"/>
    <w:rsid w:val="007E2274"/>
    <w:rsid w:val="00801929"/>
    <w:rsid w:val="00811247"/>
    <w:rsid w:val="0081321F"/>
    <w:rsid w:val="00824038"/>
    <w:rsid w:val="008253BE"/>
    <w:rsid w:val="00825EF6"/>
    <w:rsid w:val="00827A58"/>
    <w:rsid w:val="00827B7C"/>
    <w:rsid w:val="00830B85"/>
    <w:rsid w:val="00835934"/>
    <w:rsid w:val="00853ECE"/>
    <w:rsid w:val="00867D86"/>
    <w:rsid w:val="008864BC"/>
    <w:rsid w:val="008926A5"/>
    <w:rsid w:val="008A5AF8"/>
    <w:rsid w:val="008A6775"/>
    <w:rsid w:val="008B0BAC"/>
    <w:rsid w:val="008C4347"/>
    <w:rsid w:val="008D2B7F"/>
    <w:rsid w:val="008D3B57"/>
    <w:rsid w:val="008F198C"/>
    <w:rsid w:val="008F5779"/>
    <w:rsid w:val="009063C1"/>
    <w:rsid w:val="0090798C"/>
    <w:rsid w:val="00915AE3"/>
    <w:rsid w:val="00921D1E"/>
    <w:rsid w:val="0093254C"/>
    <w:rsid w:val="00940C80"/>
    <w:rsid w:val="00944F32"/>
    <w:rsid w:val="00945FED"/>
    <w:rsid w:val="009463A9"/>
    <w:rsid w:val="00946785"/>
    <w:rsid w:val="00965AB2"/>
    <w:rsid w:val="00982137"/>
    <w:rsid w:val="0099478E"/>
    <w:rsid w:val="009A0B9C"/>
    <w:rsid w:val="009A1CBC"/>
    <w:rsid w:val="009A310B"/>
    <w:rsid w:val="009A64C6"/>
    <w:rsid w:val="009B02DB"/>
    <w:rsid w:val="009B2C1A"/>
    <w:rsid w:val="009B6781"/>
    <w:rsid w:val="009B6ADB"/>
    <w:rsid w:val="009C2F84"/>
    <w:rsid w:val="009C46B8"/>
    <w:rsid w:val="009C7B25"/>
    <w:rsid w:val="009D5A27"/>
    <w:rsid w:val="009E36FC"/>
    <w:rsid w:val="009E5819"/>
    <w:rsid w:val="009F7984"/>
    <w:rsid w:val="00A0091C"/>
    <w:rsid w:val="00A06932"/>
    <w:rsid w:val="00A1147D"/>
    <w:rsid w:val="00A129D3"/>
    <w:rsid w:val="00A148ED"/>
    <w:rsid w:val="00A202EA"/>
    <w:rsid w:val="00A25BCF"/>
    <w:rsid w:val="00A36DC7"/>
    <w:rsid w:val="00A41341"/>
    <w:rsid w:val="00A502F8"/>
    <w:rsid w:val="00A71D39"/>
    <w:rsid w:val="00A90C7B"/>
    <w:rsid w:val="00A9352C"/>
    <w:rsid w:val="00A9670B"/>
    <w:rsid w:val="00A975C5"/>
    <w:rsid w:val="00AA508C"/>
    <w:rsid w:val="00B001C6"/>
    <w:rsid w:val="00B008A9"/>
    <w:rsid w:val="00B16EE7"/>
    <w:rsid w:val="00B17DB7"/>
    <w:rsid w:val="00B22419"/>
    <w:rsid w:val="00B2277E"/>
    <w:rsid w:val="00B2610E"/>
    <w:rsid w:val="00B31DC3"/>
    <w:rsid w:val="00B34585"/>
    <w:rsid w:val="00B37EE1"/>
    <w:rsid w:val="00B54BB3"/>
    <w:rsid w:val="00B57B43"/>
    <w:rsid w:val="00B57D97"/>
    <w:rsid w:val="00B6054F"/>
    <w:rsid w:val="00B66045"/>
    <w:rsid w:val="00B80667"/>
    <w:rsid w:val="00B84154"/>
    <w:rsid w:val="00B9107E"/>
    <w:rsid w:val="00B91A13"/>
    <w:rsid w:val="00B95918"/>
    <w:rsid w:val="00BA1814"/>
    <w:rsid w:val="00BA1962"/>
    <w:rsid w:val="00BA2B11"/>
    <w:rsid w:val="00BA4CB9"/>
    <w:rsid w:val="00BA50D2"/>
    <w:rsid w:val="00BA608B"/>
    <w:rsid w:val="00BB05EE"/>
    <w:rsid w:val="00BB36D6"/>
    <w:rsid w:val="00BC73FA"/>
    <w:rsid w:val="00BE3DFA"/>
    <w:rsid w:val="00BF1D00"/>
    <w:rsid w:val="00C40983"/>
    <w:rsid w:val="00C459F9"/>
    <w:rsid w:val="00C527DF"/>
    <w:rsid w:val="00C56376"/>
    <w:rsid w:val="00C61175"/>
    <w:rsid w:val="00C7280A"/>
    <w:rsid w:val="00C742EE"/>
    <w:rsid w:val="00C817B6"/>
    <w:rsid w:val="00C95034"/>
    <w:rsid w:val="00CA1BEF"/>
    <w:rsid w:val="00CA5C8A"/>
    <w:rsid w:val="00CB2892"/>
    <w:rsid w:val="00CB2B0A"/>
    <w:rsid w:val="00CD11AE"/>
    <w:rsid w:val="00CE0D8B"/>
    <w:rsid w:val="00CE290C"/>
    <w:rsid w:val="00CE3FD8"/>
    <w:rsid w:val="00D15A43"/>
    <w:rsid w:val="00D22B30"/>
    <w:rsid w:val="00D30890"/>
    <w:rsid w:val="00D559EB"/>
    <w:rsid w:val="00D7742E"/>
    <w:rsid w:val="00D778E3"/>
    <w:rsid w:val="00D866DA"/>
    <w:rsid w:val="00D930BC"/>
    <w:rsid w:val="00D9616F"/>
    <w:rsid w:val="00DA1C8B"/>
    <w:rsid w:val="00DA4594"/>
    <w:rsid w:val="00DC51B1"/>
    <w:rsid w:val="00DE1CF3"/>
    <w:rsid w:val="00DF61D4"/>
    <w:rsid w:val="00DF6E69"/>
    <w:rsid w:val="00E00E80"/>
    <w:rsid w:val="00E01AEF"/>
    <w:rsid w:val="00E02167"/>
    <w:rsid w:val="00E1659B"/>
    <w:rsid w:val="00E27D5E"/>
    <w:rsid w:val="00E33067"/>
    <w:rsid w:val="00E34008"/>
    <w:rsid w:val="00E427C6"/>
    <w:rsid w:val="00E45BFE"/>
    <w:rsid w:val="00E474AF"/>
    <w:rsid w:val="00E54BDE"/>
    <w:rsid w:val="00E7404F"/>
    <w:rsid w:val="00E762EA"/>
    <w:rsid w:val="00E86506"/>
    <w:rsid w:val="00E906D8"/>
    <w:rsid w:val="00E97981"/>
    <w:rsid w:val="00EB65FC"/>
    <w:rsid w:val="00EC27B3"/>
    <w:rsid w:val="00EC6B64"/>
    <w:rsid w:val="00F02696"/>
    <w:rsid w:val="00F23248"/>
    <w:rsid w:val="00F4018C"/>
    <w:rsid w:val="00F51934"/>
    <w:rsid w:val="00F5200F"/>
    <w:rsid w:val="00F61BA5"/>
    <w:rsid w:val="00F73FC7"/>
    <w:rsid w:val="00F754DC"/>
    <w:rsid w:val="00FB1A15"/>
    <w:rsid w:val="00FB2575"/>
    <w:rsid w:val="00FB31A3"/>
    <w:rsid w:val="00FB60CA"/>
    <w:rsid w:val="00FC1A48"/>
    <w:rsid w:val="00FD26D1"/>
    <w:rsid w:val="00FD5CC9"/>
    <w:rsid w:val="00FF33C7"/>
    <w:rsid w:val="00FF74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F747E"/>
  <w15:docId w15:val="{2751C961-9F52-4000-81BC-C27663BA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3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067A4E"/>
    <w:rPr>
      <w:color w:val="0000FF"/>
      <w:u w:val="single"/>
    </w:rPr>
  </w:style>
  <w:style w:type="paragraph" w:styleId="NormalWeb">
    <w:name w:val="Normal (Web)"/>
    <w:basedOn w:val="Normal"/>
    <w:uiPriority w:val="99"/>
    <w:semiHidden/>
    <w:unhideWhenUsed/>
    <w:rsid w:val="003A34F8"/>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UnresolvedMention">
    <w:name w:val="Unresolved Mention"/>
    <w:basedOn w:val="Fuentedeprrafopredeter"/>
    <w:uiPriority w:val="99"/>
    <w:semiHidden/>
    <w:unhideWhenUsed/>
    <w:rsid w:val="004C6BFF"/>
    <w:rPr>
      <w:color w:val="605E5C"/>
      <w:shd w:val="clear" w:color="auto" w:fill="E1DFDD"/>
    </w:rPr>
  </w:style>
  <w:style w:type="character" w:styleId="Hipervnculovisitado">
    <w:name w:val="FollowedHyperlink"/>
    <w:basedOn w:val="Fuentedeprrafopredeter"/>
    <w:uiPriority w:val="99"/>
    <w:semiHidden/>
    <w:unhideWhenUsed/>
    <w:rsid w:val="004C6B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59275893">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24351314">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27410382">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353796071">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16834000">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094009388">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graciasaloslibr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dzKJVtdk_gE" TargetMode="External"/><Relationship Id="rId4" Type="http://schemas.openxmlformats.org/officeDocument/2006/relationships/settings" Target="settings.xml"/><Relationship Id="rId9" Type="http://schemas.openxmlformats.org/officeDocument/2006/relationships/hyperlink" Target="https://www.youtube.com/watch?v=BYC1uVr1Hg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1EB9B-E153-4EF0-8871-44758294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1369</Words>
  <Characters>7535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2020-06-05T21:17:00Z</dcterms:created>
  <dcterms:modified xsi:type="dcterms:W3CDTF">2020-06-05T21:17:00Z</dcterms:modified>
  <cp:category>UTP</cp:category>
  <cp:contentStatus>UTP</cp:contentStatus>
</cp:coreProperties>
</file>